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59" w:rsidRDefault="00102E7D" w:rsidP="00102E7D">
      <w:pPr>
        <w:jc w:val="center"/>
        <w:rPr>
          <w:lang w:val="es-419"/>
        </w:rPr>
      </w:pPr>
      <w:r>
        <w:rPr>
          <w:lang w:val="es-419"/>
        </w:rPr>
        <w:t>DIAGNOSTICO</w:t>
      </w:r>
    </w:p>
    <w:p w:rsidR="00102E7D" w:rsidRDefault="00102E7D" w:rsidP="00102E7D">
      <w:pPr>
        <w:rPr>
          <w:lang w:val="es-419"/>
        </w:rPr>
      </w:pPr>
    </w:p>
    <w:p w:rsidR="00102E7D" w:rsidRDefault="00102E7D" w:rsidP="00102E7D">
      <w:pPr>
        <w:rPr>
          <w:lang w:val="es-419"/>
        </w:rPr>
      </w:pPr>
      <w:r>
        <w:rPr>
          <w:lang w:val="es-419"/>
        </w:rPr>
        <w:t xml:space="preserve">Realizar los siguientes registros contables </w:t>
      </w:r>
    </w:p>
    <w:p w:rsidR="00102E7D" w:rsidRPr="00102E7D" w:rsidRDefault="00102E7D" w:rsidP="00102E7D">
      <w:pPr>
        <w:pStyle w:val="Prrafodelista"/>
        <w:numPr>
          <w:ilvl w:val="0"/>
          <w:numId w:val="1"/>
        </w:numPr>
        <w:rPr>
          <w:lang w:val="es-419"/>
        </w:rPr>
      </w:pPr>
      <w:r w:rsidRPr="00102E7D">
        <w:rPr>
          <w:lang w:val="es-419"/>
        </w:rPr>
        <w:t>venta de mercancias $4.500.000 a credito de regimen comun a gran contibuyente</w:t>
      </w:r>
    </w:p>
    <w:p w:rsidR="00102E7D" w:rsidRDefault="00102E7D" w:rsidP="00102E7D">
      <w:pPr>
        <w:pStyle w:val="Prrafodelista"/>
        <w:rPr>
          <w:lang w:val="es-419"/>
        </w:rPr>
      </w:pPr>
    </w:p>
    <w:p w:rsidR="00102E7D" w:rsidRDefault="00102E7D" w:rsidP="00102E7D">
      <w:pPr>
        <w:pStyle w:val="Prrafodelista"/>
        <w:rPr>
          <w:lang w:val="es-419"/>
        </w:rPr>
      </w:pPr>
      <w:r>
        <w:rPr>
          <w:lang w:val="es-419"/>
        </w:rPr>
        <w:t>Manejo de los regimenes</w:t>
      </w:r>
    </w:p>
    <w:p w:rsidR="00102E7D" w:rsidRDefault="00102E7D" w:rsidP="00102E7D">
      <w:pPr>
        <w:pStyle w:val="Prrafodelista"/>
        <w:rPr>
          <w:lang w:val="es-419"/>
        </w:rPr>
      </w:pPr>
    </w:p>
    <w:p w:rsidR="00102E7D" w:rsidRDefault="00C021E0" w:rsidP="00102E7D">
      <w:pPr>
        <w:pStyle w:val="Prrafodelista"/>
        <w:rPr>
          <w:lang w:val="es-419"/>
        </w:rPr>
      </w:pPr>
      <w:r>
        <w:rPr>
          <w:lang w:val="es-419"/>
        </w:rPr>
        <w:t>1.</w:t>
      </w:r>
      <w:r w:rsidR="00102E7D">
        <w:rPr>
          <w:lang w:val="es-419"/>
        </w:rPr>
        <w:t xml:space="preserve">Gran contribuyente le </w:t>
      </w:r>
      <w:r w:rsidR="00102E7D" w:rsidRPr="00102E7D">
        <w:rPr>
          <w:highlight w:val="green"/>
          <w:lang w:val="es-419"/>
        </w:rPr>
        <w:t>vende</w:t>
      </w:r>
      <w:r w:rsidR="00102E7D">
        <w:rPr>
          <w:lang w:val="es-419"/>
        </w:rPr>
        <w:t xml:space="preserve"> a un gran contribuyente  ---- </w:t>
      </w:r>
      <w:r w:rsidR="00102E7D" w:rsidRPr="00102E7D">
        <w:rPr>
          <w:highlight w:val="yellow"/>
          <w:lang w:val="es-419"/>
        </w:rPr>
        <w:t>Iva y retencion</w:t>
      </w:r>
      <w:r w:rsidR="00102E7D">
        <w:rPr>
          <w:lang w:val="es-419"/>
        </w:rPr>
        <w:t xml:space="preserve"> </w:t>
      </w:r>
    </w:p>
    <w:p w:rsidR="00102E7D" w:rsidRDefault="00C021E0" w:rsidP="00102E7D">
      <w:pPr>
        <w:pStyle w:val="Prrafodelista"/>
        <w:rPr>
          <w:lang w:val="es-419"/>
        </w:rPr>
      </w:pPr>
      <w:r>
        <w:rPr>
          <w:lang w:val="es-419"/>
        </w:rPr>
        <w:t>2.</w:t>
      </w:r>
      <w:r w:rsidR="00102E7D">
        <w:rPr>
          <w:lang w:val="es-419"/>
        </w:rPr>
        <w:t xml:space="preserve">Gran Contribuyente </w:t>
      </w:r>
      <w:r w:rsidR="00102E7D" w:rsidRPr="00102E7D">
        <w:rPr>
          <w:highlight w:val="green"/>
          <w:lang w:val="es-419"/>
        </w:rPr>
        <w:t>vende</w:t>
      </w:r>
      <w:r w:rsidR="00102E7D">
        <w:rPr>
          <w:lang w:val="es-419"/>
        </w:rPr>
        <w:t xml:space="preserve"> a regimen comun -----</w:t>
      </w:r>
      <w:r w:rsidR="00102E7D" w:rsidRPr="00102E7D">
        <w:rPr>
          <w:highlight w:val="yellow"/>
          <w:lang w:val="es-419"/>
        </w:rPr>
        <w:t>iva y retencion</w:t>
      </w:r>
      <w:r w:rsidR="00102E7D">
        <w:rPr>
          <w:lang w:val="es-419"/>
        </w:rPr>
        <w:t xml:space="preserve"> </w:t>
      </w:r>
    </w:p>
    <w:p w:rsidR="00102E7D" w:rsidRDefault="00C021E0" w:rsidP="00102E7D">
      <w:pPr>
        <w:pStyle w:val="Prrafodelista"/>
        <w:rPr>
          <w:lang w:val="es-419"/>
        </w:rPr>
      </w:pPr>
      <w:r>
        <w:rPr>
          <w:lang w:val="es-419"/>
        </w:rPr>
        <w:t xml:space="preserve">3. </w:t>
      </w:r>
      <w:r w:rsidR="00102E7D">
        <w:rPr>
          <w:lang w:val="es-419"/>
        </w:rPr>
        <w:t xml:space="preserve">Regimen Comun </w:t>
      </w:r>
      <w:r w:rsidR="00102E7D" w:rsidRPr="00102E7D">
        <w:rPr>
          <w:highlight w:val="green"/>
          <w:lang w:val="es-419"/>
        </w:rPr>
        <w:t>vende</w:t>
      </w:r>
      <w:r w:rsidR="00102E7D">
        <w:rPr>
          <w:lang w:val="es-419"/>
        </w:rPr>
        <w:t xml:space="preserve"> a Gran contribuyente------</w:t>
      </w:r>
      <w:r>
        <w:rPr>
          <w:lang w:val="es-419"/>
        </w:rPr>
        <w:t xml:space="preserve">todo </w:t>
      </w:r>
      <w:r w:rsidR="00102E7D">
        <w:rPr>
          <w:lang w:val="es-419"/>
        </w:rPr>
        <w:t xml:space="preserve"> </w:t>
      </w:r>
    </w:p>
    <w:p w:rsidR="00102E7D" w:rsidRDefault="00C021E0" w:rsidP="00102E7D">
      <w:pPr>
        <w:pStyle w:val="Prrafodelista"/>
        <w:rPr>
          <w:lang w:val="es-419"/>
        </w:rPr>
      </w:pPr>
      <w:r>
        <w:rPr>
          <w:lang w:val="es-419"/>
        </w:rPr>
        <w:t xml:space="preserve">4. </w:t>
      </w:r>
      <w:r w:rsidR="00102E7D">
        <w:rPr>
          <w:lang w:val="es-419"/>
        </w:rPr>
        <w:t xml:space="preserve">Regimen Gran contribuyente </w:t>
      </w:r>
      <w:r w:rsidR="00102E7D" w:rsidRPr="00102E7D">
        <w:rPr>
          <w:highlight w:val="green"/>
          <w:lang w:val="es-419"/>
        </w:rPr>
        <w:t>compra</w:t>
      </w:r>
      <w:r w:rsidR="00102E7D">
        <w:rPr>
          <w:lang w:val="es-419"/>
        </w:rPr>
        <w:t xml:space="preserve"> a gran contribuyente</w:t>
      </w:r>
      <w:r>
        <w:rPr>
          <w:lang w:val="es-419"/>
        </w:rPr>
        <w:t>---</w:t>
      </w:r>
      <w:r w:rsidRPr="00C021E0">
        <w:rPr>
          <w:highlight w:val="yellow"/>
          <w:lang w:val="es-419"/>
        </w:rPr>
        <w:t>iva-Retencion</w:t>
      </w:r>
    </w:p>
    <w:p w:rsidR="00102E7D" w:rsidRDefault="00C021E0" w:rsidP="00102E7D">
      <w:pPr>
        <w:pStyle w:val="Prrafodelista"/>
        <w:rPr>
          <w:lang w:val="es-419"/>
        </w:rPr>
      </w:pPr>
      <w:r>
        <w:rPr>
          <w:lang w:val="es-419"/>
        </w:rPr>
        <w:t xml:space="preserve">5. </w:t>
      </w:r>
      <w:r w:rsidR="00102E7D">
        <w:rPr>
          <w:lang w:val="es-419"/>
        </w:rPr>
        <w:t xml:space="preserve">Regimen comun </w:t>
      </w:r>
      <w:r w:rsidR="00102E7D" w:rsidRPr="00102E7D">
        <w:rPr>
          <w:highlight w:val="green"/>
          <w:lang w:val="es-419"/>
        </w:rPr>
        <w:t>compra</w:t>
      </w:r>
      <w:r w:rsidR="00102E7D">
        <w:rPr>
          <w:lang w:val="es-419"/>
        </w:rPr>
        <w:t xml:space="preserve"> a Gran contribuyente</w:t>
      </w:r>
      <w:r>
        <w:rPr>
          <w:lang w:val="es-419"/>
        </w:rPr>
        <w:t>—</w:t>
      </w:r>
      <w:r w:rsidRPr="00C021E0">
        <w:rPr>
          <w:highlight w:val="yellow"/>
          <w:lang w:val="es-419"/>
        </w:rPr>
        <w:t>iva y retencion</w:t>
      </w:r>
      <w:r>
        <w:rPr>
          <w:lang w:val="es-419"/>
        </w:rPr>
        <w:t xml:space="preserve"> </w:t>
      </w:r>
    </w:p>
    <w:p w:rsidR="00102E7D" w:rsidRPr="00102E7D" w:rsidRDefault="00102E7D" w:rsidP="00102E7D">
      <w:pPr>
        <w:pStyle w:val="Prrafodelista"/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1843"/>
        <w:gridCol w:w="2157"/>
      </w:tblGrid>
      <w:tr w:rsidR="00C021E0" w:rsidTr="00CA4B9B">
        <w:tc>
          <w:tcPr>
            <w:tcW w:w="959" w:type="dxa"/>
          </w:tcPr>
          <w:p w:rsidR="00C021E0" w:rsidRDefault="00C021E0" w:rsidP="00102E7D">
            <w:pPr>
              <w:rPr>
                <w:lang w:val="es-419"/>
              </w:rPr>
            </w:pPr>
            <w:r>
              <w:rPr>
                <w:lang w:val="es-419"/>
              </w:rPr>
              <w:t>codigo</w:t>
            </w:r>
          </w:p>
        </w:tc>
        <w:tc>
          <w:tcPr>
            <w:tcW w:w="2126" w:type="dxa"/>
          </w:tcPr>
          <w:p w:rsidR="00C021E0" w:rsidRDefault="00C021E0" w:rsidP="00102E7D">
            <w:pPr>
              <w:rPr>
                <w:lang w:val="es-419"/>
              </w:rPr>
            </w:pPr>
            <w:r>
              <w:rPr>
                <w:lang w:val="es-419"/>
              </w:rPr>
              <w:t>cuenta</w:t>
            </w:r>
          </w:p>
        </w:tc>
        <w:tc>
          <w:tcPr>
            <w:tcW w:w="1559" w:type="dxa"/>
          </w:tcPr>
          <w:p w:rsidR="00C021E0" w:rsidRDefault="00C021E0" w:rsidP="00102E7D">
            <w:pPr>
              <w:rPr>
                <w:lang w:val="es-419"/>
              </w:rPr>
            </w:pPr>
            <w:r>
              <w:rPr>
                <w:lang w:val="es-419"/>
              </w:rPr>
              <w:t>parcial</w:t>
            </w:r>
          </w:p>
        </w:tc>
        <w:tc>
          <w:tcPr>
            <w:tcW w:w="1843" w:type="dxa"/>
          </w:tcPr>
          <w:p w:rsidR="00C021E0" w:rsidRDefault="00C021E0" w:rsidP="00102E7D">
            <w:pPr>
              <w:rPr>
                <w:lang w:val="es-419"/>
              </w:rPr>
            </w:pPr>
            <w:r>
              <w:rPr>
                <w:lang w:val="es-419"/>
              </w:rPr>
              <w:t>debe</w:t>
            </w:r>
          </w:p>
        </w:tc>
        <w:tc>
          <w:tcPr>
            <w:tcW w:w="2157" w:type="dxa"/>
          </w:tcPr>
          <w:p w:rsidR="00C021E0" w:rsidRDefault="00C021E0" w:rsidP="00102E7D">
            <w:pPr>
              <w:rPr>
                <w:lang w:val="es-419"/>
              </w:rPr>
            </w:pPr>
            <w:r>
              <w:rPr>
                <w:lang w:val="es-419"/>
              </w:rPr>
              <w:t>haber</w:t>
            </w:r>
          </w:p>
        </w:tc>
      </w:tr>
      <w:tr w:rsidR="00C021E0" w:rsidTr="00CA4B9B">
        <w:tc>
          <w:tcPr>
            <w:tcW w:w="959" w:type="dxa"/>
          </w:tcPr>
          <w:p w:rsidR="00C021E0" w:rsidRDefault="00701880" w:rsidP="00102E7D">
            <w:pPr>
              <w:rPr>
                <w:lang w:val="es-419"/>
              </w:rPr>
            </w:pPr>
            <w:r>
              <w:rPr>
                <w:lang w:val="es-419"/>
              </w:rPr>
              <w:t>4135</w:t>
            </w:r>
          </w:p>
        </w:tc>
        <w:tc>
          <w:tcPr>
            <w:tcW w:w="2126" w:type="dxa"/>
          </w:tcPr>
          <w:p w:rsidR="00C021E0" w:rsidRDefault="00701880" w:rsidP="00102E7D">
            <w:pPr>
              <w:rPr>
                <w:lang w:val="es-419"/>
              </w:rPr>
            </w:pPr>
            <w:r>
              <w:rPr>
                <w:lang w:val="es-419"/>
              </w:rPr>
              <w:t>Comercio por y al por menor</w:t>
            </w:r>
          </w:p>
        </w:tc>
        <w:tc>
          <w:tcPr>
            <w:tcW w:w="1559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1843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2157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</w:tr>
      <w:tr w:rsidR="00C021E0" w:rsidTr="00CA4B9B">
        <w:tc>
          <w:tcPr>
            <w:tcW w:w="959" w:type="dxa"/>
          </w:tcPr>
          <w:p w:rsidR="00C021E0" w:rsidRDefault="00701880" w:rsidP="00102E7D">
            <w:pPr>
              <w:rPr>
                <w:lang w:val="es-419"/>
              </w:rPr>
            </w:pPr>
            <w:r>
              <w:rPr>
                <w:lang w:val="es-419"/>
              </w:rPr>
              <w:t>413501</w:t>
            </w:r>
          </w:p>
        </w:tc>
        <w:tc>
          <w:tcPr>
            <w:tcW w:w="2126" w:type="dxa"/>
          </w:tcPr>
          <w:p w:rsidR="00C021E0" w:rsidRDefault="00701880" w:rsidP="00102E7D">
            <w:pPr>
              <w:rPr>
                <w:lang w:val="es-419"/>
              </w:rPr>
            </w:pPr>
            <w:r>
              <w:rPr>
                <w:lang w:val="es-419"/>
              </w:rPr>
              <w:t>electrodomesticos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1843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2157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</w:tr>
      <w:tr w:rsidR="00C021E0" w:rsidTr="00CA4B9B">
        <w:tc>
          <w:tcPr>
            <w:tcW w:w="959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2126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1559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1843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2157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</w:tr>
      <w:tr w:rsidR="00C021E0" w:rsidTr="00CA4B9B">
        <w:tc>
          <w:tcPr>
            <w:tcW w:w="959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2126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1559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1843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2157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</w:tr>
      <w:tr w:rsidR="00C021E0" w:rsidTr="00CA4B9B">
        <w:tc>
          <w:tcPr>
            <w:tcW w:w="959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2126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1559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1843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2157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</w:tr>
      <w:tr w:rsidR="00C021E0" w:rsidTr="00CA4B9B">
        <w:tc>
          <w:tcPr>
            <w:tcW w:w="959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2126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1559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1843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  <w:tc>
          <w:tcPr>
            <w:tcW w:w="2157" w:type="dxa"/>
          </w:tcPr>
          <w:p w:rsidR="00C021E0" w:rsidRDefault="00C021E0" w:rsidP="00102E7D">
            <w:pPr>
              <w:rPr>
                <w:lang w:val="es-419"/>
              </w:rPr>
            </w:pPr>
          </w:p>
        </w:tc>
      </w:tr>
    </w:tbl>
    <w:p w:rsidR="00102E7D" w:rsidRDefault="00102E7D" w:rsidP="00102E7D">
      <w:pPr>
        <w:rPr>
          <w:lang w:val="es-419"/>
        </w:rPr>
      </w:pPr>
    </w:p>
    <w:p w:rsidR="00CA4B9B" w:rsidRDefault="00CA4B9B" w:rsidP="00102E7D">
      <w:pPr>
        <w:rPr>
          <w:lang w:val="es-4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2331805</wp:posOffset>
                </wp:positionH>
                <wp:positionV relativeFrom="paragraph">
                  <wp:posOffset>125038</wp:posOffset>
                </wp:positionV>
                <wp:extent cx="34120" cy="1726442"/>
                <wp:effectExtent l="0" t="0" r="23495" b="2667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20" cy="1726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9.85pt" to="186.3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1021619</wp:posOffset>
                </wp:positionH>
                <wp:positionV relativeFrom="paragraph">
                  <wp:posOffset>125038</wp:posOffset>
                </wp:positionV>
                <wp:extent cx="2702257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9.85pt" to="293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" strokecolor="#4579b8 [3044]"/>
            </w:pict>
          </mc:Fallback>
        </mc:AlternateContent>
      </w:r>
      <w:r>
        <w:rPr>
          <w:lang w:val="es-419"/>
        </w:rPr>
        <w:t xml:space="preserve">                                            </w:t>
      </w:r>
      <w:r w:rsidRPr="00CA4B9B">
        <w:rPr>
          <w:highlight w:val="yellow"/>
          <w:lang w:val="es-419"/>
        </w:rPr>
        <w:t>Naturaleza de las cuentas</w:t>
      </w:r>
      <w:r>
        <w:rPr>
          <w:lang w:val="es-419"/>
        </w:rPr>
        <w:t xml:space="preserve">     </w:t>
      </w:r>
    </w:p>
    <w:p w:rsidR="00CA4B9B" w:rsidRDefault="00CA4B9B" w:rsidP="00CA4B9B">
      <w:pPr>
        <w:pStyle w:val="Prrafodelista"/>
        <w:ind w:left="1995"/>
        <w:rPr>
          <w:lang w:val="es-419"/>
        </w:rPr>
      </w:pPr>
      <w:r w:rsidRPr="00CA4B9B">
        <w:rPr>
          <w:highlight w:val="yellow"/>
          <w:lang w:val="es-419"/>
        </w:rPr>
        <w:t>Debe</w:t>
      </w:r>
      <w:r>
        <w:rPr>
          <w:lang w:val="es-419"/>
        </w:rPr>
        <w:t xml:space="preserve">                           </w:t>
      </w:r>
      <w:r w:rsidRPr="00CA4B9B">
        <w:rPr>
          <w:highlight w:val="yellow"/>
          <w:lang w:val="es-419"/>
        </w:rPr>
        <w:t>haber</w:t>
      </w:r>
    </w:p>
    <w:p w:rsidR="00CA4B9B" w:rsidRDefault="00CA4B9B" w:rsidP="00CA4B9B">
      <w:pPr>
        <w:pStyle w:val="Prrafodelista"/>
        <w:numPr>
          <w:ilvl w:val="0"/>
          <w:numId w:val="2"/>
        </w:numPr>
        <w:rPr>
          <w:lang w:val="es-419"/>
        </w:rPr>
      </w:pPr>
      <w:r w:rsidRPr="00CA4B9B">
        <w:rPr>
          <w:lang w:val="es-419"/>
        </w:rPr>
        <w:t>activos</w:t>
      </w:r>
      <w:r>
        <w:rPr>
          <w:lang w:val="es-419"/>
        </w:rPr>
        <w:t>—bienes       pasivos 2.  Deudas</w:t>
      </w:r>
    </w:p>
    <w:p w:rsidR="00CA4B9B" w:rsidRDefault="00CA4B9B" w:rsidP="00CA4B9B">
      <w:pPr>
        <w:pStyle w:val="Prrafodelista"/>
        <w:ind w:left="1995"/>
        <w:rPr>
          <w:lang w:val="es-419"/>
        </w:rPr>
      </w:pPr>
      <w:r>
        <w:rPr>
          <w:lang w:val="es-419"/>
        </w:rPr>
        <w:t xml:space="preserve">                                    patrimonio 3. Aportes sociales </w:t>
      </w:r>
    </w:p>
    <w:p w:rsidR="00701880" w:rsidRDefault="00CA4B9B" w:rsidP="00701880">
      <w:pPr>
        <w:pStyle w:val="Prrafodelista"/>
        <w:ind w:left="1995"/>
        <w:rPr>
          <w:lang w:val="es-419"/>
        </w:rPr>
      </w:pPr>
      <w:r>
        <w:rPr>
          <w:lang w:val="es-419"/>
        </w:rPr>
        <w:t xml:space="preserve">                                    ingresos 4. </w:t>
      </w:r>
      <w:r w:rsidR="00701880">
        <w:rPr>
          <w:lang w:val="es-419"/>
        </w:rPr>
        <w:t xml:space="preserve"> Ventas servicios</w:t>
      </w:r>
    </w:p>
    <w:p w:rsidR="00701880" w:rsidRDefault="00701880" w:rsidP="00701880">
      <w:pPr>
        <w:rPr>
          <w:lang w:val="es-419"/>
        </w:rPr>
      </w:pPr>
      <w:r>
        <w:rPr>
          <w:lang w:val="es-419"/>
        </w:rPr>
        <w:t xml:space="preserve">                 </w:t>
      </w:r>
      <w:r w:rsidRPr="00701880">
        <w:rPr>
          <w:lang w:val="es-419"/>
        </w:rPr>
        <w:t>Gastos 5. Compras y servicios</w:t>
      </w:r>
    </w:p>
    <w:p w:rsidR="00701880" w:rsidRDefault="00701880" w:rsidP="00701880">
      <w:pPr>
        <w:rPr>
          <w:lang w:val="es-419"/>
        </w:rPr>
      </w:pPr>
      <w:r>
        <w:rPr>
          <w:lang w:val="es-419"/>
        </w:rPr>
        <w:t xml:space="preserve">            Costos   6.  Costo real de mercacias</w:t>
      </w:r>
    </w:p>
    <w:p w:rsidR="00701880" w:rsidRPr="00701880" w:rsidRDefault="00701880" w:rsidP="00701880">
      <w:pPr>
        <w:rPr>
          <w:lang w:val="es-419"/>
        </w:rPr>
      </w:pPr>
      <w:r>
        <w:rPr>
          <w:lang w:val="es-419"/>
        </w:rPr>
        <w:t xml:space="preserve">          </w:t>
      </w:r>
    </w:p>
    <w:p w:rsidR="00CA4B9B" w:rsidRPr="00102E7D" w:rsidRDefault="00CA4B9B" w:rsidP="00102E7D">
      <w:pPr>
        <w:rPr>
          <w:lang w:val="es-419"/>
        </w:rPr>
      </w:pPr>
    </w:p>
    <w:sectPr w:rsidR="00CA4B9B" w:rsidRPr="00102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7B2"/>
    <w:multiLevelType w:val="hybridMultilevel"/>
    <w:tmpl w:val="CC6289E4"/>
    <w:lvl w:ilvl="0" w:tplc="29B8D85C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5BDA1261"/>
    <w:multiLevelType w:val="hybridMultilevel"/>
    <w:tmpl w:val="DF6003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7D"/>
    <w:rsid w:val="00102E7D"/>
    <w:rsid w:val="00701880"/>
    <w:rsid w:val="00B56859"/>
    <w:rsid w:val="00C021E0"/>
    <w:rsid w:val="00C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E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E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2021-02-03T16:49:00Z</dcterms:created>
  <dcterms:modified xsi:type="dcterms:W3CDTF">2021-02-03T17:32:00Z</dcterms:modified>
</cp:coreProperties>
</file>