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AC" w:rsidRDefault="00DB33AC">
      <w:pPr>
        <w:rPr>
          <w:color w:val="FF0000"/>
        </w:rPr>
      </w:pPr>
      <w:r>
        <w:rPr>
          <w:color w:val="FF0000"/>
        </w:rPr>
        <w:t>LA DECENA:</w:t>
      </w:r>
    </w:p>
    <w:p w:rsidR="00DB33AC" w:rsidRDefault="00DB33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decena</w:t>
      </w:r>
      <w:r>
        <w:rPr>
          <w:rFonts w:ascii="Arial" w:hAnsi="Arial" w:cs="Arial"/>
          <w:color w:val="222222"/>
          <w:shd w:val="clear" w:color="auto" w:fill="FFFFFF"/>
        </w:rPr>
        <w:t> es la agrupación de diez unidades.</w:t>
      </w:r>
    </w:p>
    <w:p w:rsidR="00DB33AC" w:rsidRDefault="00DB33AC">
      <w:pPr>
        <w:rPr>
          <w:color w:val="FF0000"/>
        </w:rPr>
      </w:pPr>
      <w:r>
        <w:rPr>
          <w:color w:val="FF0000"/>
        </w:rPr>
        <w:t>¿CÓMO HACER UNA DECENA?</w:t>
      </w:r>
    </w:p>
    <w:p w:rsidR="00DB33AC" w:rsidRDefault="00DB33AC" w:rsidP="00DB33AC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B33AC">
        <w:rPr>
          <w:rFonts w:ascii="Arial" w:hAnsi="Arial" w:cs="Arial"/>
          <w:color w:val="222222"/>
          <w:shd w:val="clear" w:color="auto" w:fill="FFFFFF"/>
        </w:rPr>
        <w:t>Cuando escribimos un número, la primera cifra por la derecha representa las unidades, la segunda por la derecha las decenas</w:t>
      </w:r>
    </w:p>
    <w:p w:rsidR="00DB33AC" w:rsidRPr="00DB33AC" w:rsidRDefault="00DB33AC" w:rsidP="00DB33AC">
      <w:pPr>
        <w:tabs>
          <w:tab w:val="left" w:pos="97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noProof/>
          <w:color w:val="222222"/>
          <w:shd w:val="clear" w:color="auto" w:fill="FFFFFF"/>
          <w:lang w:eastAsia="es-CO"/>
        </w:rPr>
        <w:drawing>
          <wp:inline distT="0" distB="0" distL="0" distR="0">
            <wp:extent cx="2447925" cy="1952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AC" w:rsidRPr="00DB33AC" w:rsidRDefault="00DB33AC" w:rsidP="00DB33AC">
      <w:pPr>
        <w:pStyle w:val="Prrafodelista"/>
        <w:numPr>
          <w:ilvl w:val="0"/>
          <w:numId w:val="1"/>
        </w:numPr>
        <w:rPr>
          <w:color w:val="FF0000"/>
        </w:rPr>
      </w:pPr>
      <w:r w:rsidRPr="00DB33AC">
        <w:rPr>
          <w:rFonts w:ascii="Arial" w:hAnsi="Arial" w:cs="Arial"/>
          <w:color w:val="222222"/>
          <w:shd w:val="clear" w:color="auto" w:fill="FFFFFF"/>
        </w:rPr>
        <w:t>1 decena = 10 unidades.</w:t>
      </w:r>
    </w:p>
    <w:p w:rsidR="00DB33AC" w:rsidRPr="00DB33AC" w:rsidRDefault="00DB33AC" w:rsidP="00DB33AC"/>
    <w:p w:rsidR="00DB33AC" w:rsidRPr="007B4401" w:rsidRDefault="007B4401" w:rsidP="007B4401">
      <w:pPr>
        <w:pStyle w:val="Prrafodelista"/>
        <w:numPr>
          <w:ilvl w:val="0"/>
          <w:numId w:val="2"/>
        </w:numPr>
        <w:rPr>
          <w:color w:val="FF0000"/>
        </w:rPr>
      </w:pPr>
      <w:r w:rsidRPr="007B4401">
        <w:rPr>
          <w:color w:val="FF0000"/>
        </w:rPr>
        <w:t>Actividad</w:t>
      </w:r>
    </w:p>
    <w:p w:rsidR="007B4401" w:rsidRPr="007B4401" w:rsidRDefault="007B4401" w:rsidP="00DB33AC">
      <w:r w:rsidRPr="007B4401">
        <w:t xml:space="preserve">Realizar </w:t>
      </w:r>
      <w:r>
        <w:t>actividad del libro paginas 26,27,28,29,30 y 31</w:t>
      </w:r>
    </w:p>
    <w:p w:rsidR="00DB33AC" w:rsidRPr="007B4401" w:rsidRDefault="007B4401" w:rsidP="007B4401">
      <w:pPr>
        <w:pStyle w:val="Prrafodelista"/>
        <w:numPr>
          <w:ilvl w:val="0"/>
          <w:numId w:val="2"/>
        </w:numPr>
        <w:rPr>
          <w:color w:val="FF0000"/>
        </w:rPr>
      </w:pPr>
      <w:r w:rsidRPr="007B4401">
        <w:rPr>
          <w:color w:val="FF0000"/>
        </w:rPr>
        <w:t>actividad</w:t>
      </w:r>
    </w:p>
    <w:p w:rsidR="00DB33AC" w:rsidRPr="00DB33AC" w:rsidRDefault="007B4401" w:rsidP="007B4401">
      <w:pPr>
        <w:ind w:firstLine="708"/>
      </w:pPr>
      <w:r>
        <w:rPr>
          <w:noProof/>
          <w:lang w:eastAsia="es-CO"/>
        </w:rPr>
        <w:drawing>
          <wp:inline distT="0" distB="0" distL="0" distR="0">
            <wp:extent cx="5160010" cy="2025015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01" w:rsidRDefault="007B4401" w:rsidP="00DB33AC">
      <w:pPr>
        <w:pBdr>
          <w:left w:val="single" w:sz="12" w:space="9" w:color="5B9BD5"/>
        </w:pBdr>
        <w:tabs>
          <w:tab w:val="left" w:pos="622"/>
        </w:tabs>
        <w:spacing w:after="0"/>
        <w:rPr>
          <w:rFonts w:ascii="Calibri Light" w:eastAsia="Times New Roman" w:hAnsi="Calibri Light"/>
          <w:color w:val="2E74B5"/>
          <w:sz w:val="26"/>
          <w:szCs w:val="26"/>
        </w:rPr>
      </w:pPr>
      <w:bookmarkStart w:id="0" w:name="_GoBack"/>
      <w:bookmarkEnd w:id="0"/>
    </w:p>
    <w:p w:rsidR="007B4401" w:rsidRPr="008637CF" w:rsidRDefault="007B4401" w:rsidP="00DB33AC">
      <w:pPr>
        <w:pBdr>
          <w:left w:val="single" w:sz="12" w:space="9" w:color="5B9BD5"/>
        </w:pBdr>
        <w:tabs>
          <w:tab w:val="left" w:pos="622"/>
        </w:tabs>
        <w:spacing w:after="0"/>
        <w:rPr>
          <w:rFonts w:ascii="Calibri Light" w:eastAsia="Times New Roman" w:hAnsi="Calibri Light"/>
          <w:color w:val="2E74B5"/>
          <w:sz w:val="26"/>
          <w:szCs w:val="26"/>
        </w:rPr>
      </w:pPr>
    </w:p>
    <w:p w:rsidR="00F40D37" w:rsidRPr="00DB33AC" w:rsidRDefault="007B4401" w:rsidP="007B4401">
      <w:pPr>
        <w:tabs>
          <w:tab w:val="left" w:pos="1065"/>
        </w:tabs>
        <w:jc w:val="center"/>
      </w:pPr>
      <w:r>
        <w:rPr>
          <w:noProof/>
          <w:lang w:eastAsia="es-CO"/>
        </w:rPr>
        <w:lastRenderedPageBreak/>
        <w:drawing>
          <wp:inline distT="0" distB="0" distL="0" distR="0">
            <wp:extent cx="4976949" cy="6700655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66" cy="670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D37" w:rsidRPr="00DB33AC" w:rsidSect="007A6762">
      <w:headerReference w:type="default" r:id="rId10"/>
      <w:foot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BE" w:rsidRDefault="00D524BE" w:rsidP="007B4401">
      <w:pPr>
        <w:spacing w:after="0" w:line="240" w:lineRule="auto"/>
      </w:pPr>
      <w:r>
        <w:separator/>
      </w:r>
    </w:p>
  </w:endnote>
  <w:endnote w:type="continuationSeparator" w:id="0">
    <w:p w:rsidR="00D524BE" w:rsidRDefault="00D524BE" w:rsidP="007B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01" w:rsidRPr="008637CF" w:rsidRDefault="007B4401" w:rsidP="007B4401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2E74B5"/>
        <w:sz w:val="26"/>
        <w:szCs w:val="26"/>
      </w:rPr>
    </w:pPr>
    <w:r w:rsidRPr="008637CF">
      <w:rPr>
        <w:rFonts w:ascii="Calibri Light" w:eastAsia="Times New Roman" w:hAnsi="Calibri Light"/>
        <w:color w:val="2E74B5"/>
        <w:sz w:val="26"/>
        <w:szCs w:val="26"/>
      </w:rPr>
      <w:t>ÁREA-ASIGNATURA:</w:t>
    </w:r>
    <w:r>
      <w:rPr>
        <w:rFonts w:ascii="Calibri Light" w:eastAsia="Times New Roman" w:hAnsi="Calibri Light"/>
        <w:b/>
        <w:sz w:val="26"/>
        <w:szCs w:val="26"/>
      </w:rPr>
      <w:t xml:space="preserve"> MATEMATICAS</w:t>
    </w:r>
  </w:p>
  <w:p w:rsidR="007B4401" w:rsidRPr="008637CF" w:rsidRDefault="007B4401" w:rsidP="007B4401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b/>
        <w:color w:val="2E74B5"/>
        <w:sz w:val="26"/>
        <w:szCs w:val="26"/>
      </w:rPr>
    </w:pPr>
    <w:r w:rsidRPr="008637CF">
      <w:rPr>
        <w:rFonts w:ascii="Calibri Light" w:eastAsia="Times New Roman" w:hAnsi="Calibri Light"/>
        <w:color w:val="2E74B5"/>
        <w:sz w:val="26"/>
        <w:szCs w:val="26"/>
      </w:rPr>
      <w:t>TEMA</w:t>
    </w:r>
    <w:r w:rsidRPr="008637CF">
      <w:rPr>
        <w:rFonts w:ascii="Calibri Light" w:eastAsia="Times New Roman" w:hAnsi="Calibri Light"/>
        <w:sz w:val="26"/>
        <w:szCs w:val="26"/>
      </w:rPr>
      <w:t xml:space="preserve">: </w:t>
    </w:r>
    <w:r>
      <w:rPr>
        <w:rFonts w:ascii="Calibri Light" w:eastAsia="Times New Roman" w:hAnsi="Calibri Light"/>
        <w:b/>
        <w:sz w:val="26"/>
        <w:szCs w:val="26"/>
      </w:rPr>
      <w:t>LA DECENA</w:t>
    </w:r>
  </w:p>
  <w:p w:rsidR="007B4401" w:rsidRDefault="007B4401" w:rsidP="007B4401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b/>
        <w:sz w:val="26"/>
        <w:szCs w:val="26"/>
      </w:rPr>
    </w:pPr>
    <w:r w:rsidRPr="008637CF">
      <w:rPr>
        <w:rFonts w:ascii="Calibri Light" w:eastAsia="Times New Roman" w:hAnsi="Calibri Light"/>
        <w:color w:val="2E74B5"/>
        <w:sz w:val="26"/>
        <w:szCs w:val="26"/>
      </w:rPr>
      <w:t>GRADO:</w:t>
    </w:r>
    <w:r w:rsidRPr="008637CF">
      <w:rPr>
        <w:rFonts w:ascii="Calibri Light" w:eastAsia="Times New Roman" w:hAnsi="Calibri Light"/>
        <w:b/>
        <w:sz w:val="26"/>
        <w:szCs w:val="26"/>
      </w:rPr>
      <w:t xml:space="preserve"> </w:t>
    </w:r>
    <w:r>
      <w:rPr>
        <w:rFonts w:ascii="Calibri Light" w:eastAsia="Times New Roman" w:hAnsi="Calibri Light"/>
        <w:b/>
        <w:sz w:val="26"/>
        <w:szCs w:val="26"/>
      </w:rPr>
      <w:t>PRIMERO</w:t>
    </w:r>
  </w:p>
  <w:p w:rsidR="007B4401" w:rsidRDefault="007B44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BE" w:rsidRDefault="00D524BE" w:rsidP="007B4401">
      <w:pPr>
        <w:spacing w:after="0" w:line="240" w:lineRule="auto"/>
      </w:pPr>
      <w:r>
        <w:separator/>
      </w:r>
    </w:p>
  </w:footnote>
  <w:footnote w:type="continuationSeparator" w:id="0">
    <w:p w:rsidR="00D524BE" w:rsidRDefault="00D524BE" w:rsidP="007B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01" w:rsidRPr="00FF7F67" w:rsidRDefault="007B4401" w:rsidP="007B4401">
    <w:pPr>
      <w:spacing w:after="0"/>
      <w:jc w:val="center"/>
      <w:rPr>
        <w:rFonts w:ascii="Arial" w:hAnsi="Arial" w:cs="Arial"/>
        <w:b/>
        <w:bCs/>
        <w:sz w:val="18"/>
        <w:szCs w:val="18"/>
        <w:lang w:eastAsia="es-ES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B0E93A8" wp14:editId="39436B19">
          <wp:simplePos x="0" y="0"/>
          <wp:positionH relativeFrom="page">
            <wp:posOffset>333375</wp:posOffset>
          </wp:positionH>
          <wp:positionV relativeFrom="paragraph">
            <wp:posOffset>-192405</wp:posOffset>
          </wp:positionV>
          <wp:extent cx="1371600" cy="1098550"/>
          <wp:effectExtent l="0" t="0" r="0" b="6350"/>
          <wp:wrapThrough wrapText="bothSides">
            <wp:wrapPolygon edited="0">
              <wp:start x="0" y="0"/>
              <wp:lineTo x="0" y="21350"/>
              <wp:lineTo x="21300" y="21350"/>
              <wp:lineTo x="2130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67">
      <w:t xml:space="preserve"> </w:t>
    </w:r>
    <w:r w:rsidRPr="00FF7F67">
      <w:rPr>
        <w:rFonts w:ascii="Arial" w:hAnsi="Arial" w:cs="Arial"/>
        <w:b/>
        <w:bCs/>
        <w:sz w:val="18"/>
        <w:szCs w:val="18"/>
      </w:rPr>
      <w:t>COLEGIO NUEVA GENERACION ALTAMIRA</w:t>
    </w:r>
  </w:p>
  <w:p w:rsidR="007B4401" w:rsidRPr="00FF7F67" w:rsidRDefault="007B4401" w:rsidP="007B4401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ANTES COLEGIO COOPERATIVO ALTAMIRA Y BARRIOS SUR ORIENTALES</w:t>
    </w:r>
  </w:p>
  <w:p w:rsidR="007B4401" w:rsidRPr="00FF7F67" w:rsidRDefault="007B4401" w:rsidP="007B4401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INSCRIPCION ANTE LA SECRETARIA DE EDUCACION DE BOGOTA,</w:t>
    </w:r>
  </w:p>
  <w:p w:rsidR="007B4401" w:rsidRPr="00FF7F67" w:rsidRDefault="007B4401" w:rsidP="007B4401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MEDIANTE RESOLUCIONES No. 1617 JORNADA DIURNA Y 3005 JORNADA NOCTURNA</w:t>
    </w:r>
  </w:p>
  <w:p w:rsidR="007B4401" w:rsidRPr="00FF7F67" w:rsidRDefault="007B4401" w:rsidP="007B4401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APROBADO OFICIALMENTE POR RESOLUCION No. 1681 DEL 25 DE SEPTIEMBRE DE 1991 PARA PREESCOLAR Y RIMARIA</w:t>
    </w:r>
  </w:p>
  <w:p w:rsidR="007B4401" w:rsidRPr="00FF7F67" w:rsidRDefault="007B4401" w:rsidP="007B4401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Y RESOLUCION No. 7528 DEL 20 DE NOVIEMBRE DE 1998 PARA SECUNDARIA Y MEDIA.</w:t>
    </w:r>
  </w:p>
  <w:p w:rsidR="007B4401" w:rsidRPr="00FF7F67" w:rsidRDefault="007B4401" w:rsidP="007B4401">
    <w:pPr>
      <w:spacing w:after="0"/>
      <w:jc w:val="center"/>
      <w:rPr>
        <w:sz w:val="6"/>
        <w:szCs w:val="6"/>
      </w:rPr>
    </w:pPr>
    <w:r w:rsidRPr="00FF7F67">
      <w:rPr>
        <w:rFonts w:ascii="Arial" w:hAnsi="Arial" w:cs="Arial"/>
        <w:b/>
        <w:bCs/>
        <w:sz w:val="14"/>
        <w:szCs w:val="14"/>
      </w:rPr>
      <w:t>ICFES DIURNO 020248 – NOCTURNO 046615 – DANE 311001001642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E71"/>
    <w:multiLevelType w:val="hybridMultilevel"/>
    <w:tmpl w:val="3B5A7058"/>
    <w:lvl w:ilvl="0" w:tplc="EE189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903E2"/>
    <w:multiLevelType w:val="hybridMultilevel"/>
    <w:tmpl w:val="49C0D638"/>
    <w:lvl w:ilvl="0" w:tplc="DEB8E34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7A6762"/>
    <w:rsid w:val="007B4401"/>
    <w:rsid w:val="00C2287F"/>
    <w:rsid w:val="00D524BE"/>
    <w:rsid w:val="00DB33AC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DF06"/>
  <w15:chartTrackingRefBased/>
  <w15:docId w15:val="{E1212973-FE2E-4722-BAAD-B590983E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22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2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DB33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4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B4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4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ersonalizado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2020-04-27T15:21:00Z</dcterms:created>
  <dcterms:modified xsi:type="dcterms:W3CDTF">2020-04-27T15:41:00Z</dcterms:modified>
</cp:coreProperties>
</file>