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51681" w14:textId="0F47FF9F" w:rsidR="00034CDE" w:rsidRPr="00225554" w:rsidRDefault="00C65F30" w:rsidP="00225554">
      <w:pPr>
        <w:pStyle w:val="Ttulo2"/>
      </w:pPr>
      <w:r w:rsidRPr="00B34E30">
        <w:rPr>
          <w:rFonts w:ascii="Arial Narrow" w:hAnsi="Arial Narrow"/>
          <w:b/>
          <w:bCs/>
          <w:noProof/>
        </w:rPr>
        <w:drawing>
          <wp:anchor distT="0" distB="0" distL="114300" distR="114300" simplePos="0" relativeHeight="251659264" behindDoc="1" locked="0" layoutInCell="1" allowOverlap="1" wp14:anchorId="046DCC60" wp14:editId="7208167A">
            <wp:simplePos x="0" y="0"/>
            <wp:positionH relativeFrom="page">
              <wp:align>left</wp:align>
            </wp:positionH>
            <wp:positionV relativeFrom="paragraph">
              <wp:posOffset>254531</wp:posOffset>
            </wp:positionV>
            <wp:extent cx="1815152" cy="124841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753" cy="1251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D0A03" w14:textId="5D57E062" w:rsidR="00034CDE" w:rsidRPr="00B34E30" w:rsidRDefault="00034CDE" w:rsidP="00034CDE">
      <w:pPr>
        <w:pStyle w:val="Sinespaciado"/>
        <w:jc w:val="center"/>
        <w:rPr>
          <w:rFonts w:ascii="Arial Narrow" w:hAnsi="Arial Narrow"/>
          <w:b/>
          <w:bCs/>
        </w:rPr>
      </w:pPr>
      <w:r w:rsidRPr="00B34E30">
        <w:rPr>
          <w:rFonts w:ascii="Arial Narrow" w:hAnsi="Arial Narrow"/>
          <w:b/>
          <w:bCs/>
        </w:rPr>
        <w:t>COLEGIO NUEVA GENERACION ALTAMIRA</w:t>
      </w:r>
    </w:p>
    <w:p w14:paraId="7105E2F0" w14:textId="295C6C51" w:rsidR="00034CDE" w:rsidRPr="00B34E30" w:rsidRDefault="00034CDE" w:rsidP="00034CDE">
      <w:pPr>
        <w:pStyle w:val="Sinespaciado"/>
        <w:jc w:val="center"/>
        <w:rPr>
          <w:rFonts w:ascii="Arial Narrow" w:hAnsi="Arial Narrow"/>
          <w:b/>
          <w:bCs/>
          <w:sz w:val="14"/>
          <w:szCs w:val="14"/>
        </w:rPr>
      </w:pPr>
      <w:proofErr w:type="gramStart"/>
      <w:r w:rsidRPr="00B34E30">
        <w:rPr>
          <w:rFonts w:ascii="Arial Narrow" w:hAnsi="Arial Narrow"/>
          <w:b/>
          <w:bCs/>
          <w:sz w:val="14"/>
          <w:szCs w:val="14"/>
        </w:rPr>
        <w:t>ANTES  COLEGIO</w:t>
      </w:r>
      <w:proofErr w:type="gramEnd"/>
      <w:r w:rsidRPr="00B34E30">
        <w:rPr>
          <w:rFonts w:ascii="Arial Narrow" w:hAnsi="Arial Narrow"/>
          <w:b/>
          <w:bCs/>
          <w:sz w:val="14"/>
          <w:szCs w:val="14"/>
        </w:rPr>
        <w:t xml:space="preserve"> COOPERATIVO ALTAMIRA Y BARRIOS SUR ORIENTALES</w:t>
      </w:r>
    </w:p>
    <w:p w14:paraId="09E006D4" w14:textId="7D022463" w:rsidR="00034CDE" w:rsidRPr="00B34E30" w:rsidRDefault="00034CDE" w:rsidP="00034CDE">
      <w:pPr>
        <w:pStyle w:val="Sinespaciado"/>
        <w:jc w:val="center"/>
        <w:rPr>
          <w:rFonts w:ascii="Arial Narrow" w:hAnsi="Arial Narrow"/>
          <w:b/>
          <w:bCs/>
          <w:sz w:val="14"/>
          <w:szCs w:val="14"/>
        </w:rPr>
      </w:pPr>
    </w:p>
    <w:p w14:paraId="7272AD62" w14:textId="4806B800" w:rsidR="00034CDE" w:rsidRPr="00B34E30" w:rsidRDefault="00034CDE" w:rsidP="00034CDE">
      <w:pPr>
        <w:pStyle w:val="Sinespaciado"/>
        <w:jc w:val="center"/>
        <w:rPr>
          <w:rFonts w:ascii="Arial Narrow" w:hAnsi="Arial Narrow"/>
          <w:b/>
          <w:bCs/>
          <w:sz w:val="14"/>
          <w:szCs w:val="14"/>
        </w:rPr>
      </w:pPr>
      <w:r w:rsidRPr="00B34E30">
        <w:rPr>
          <w:rFonts w:ascii="Arial Narrow" w:hAnsi="Arial Narrow"/>
          <w:b/>
          <w:bCs/>
          <w:sz w:val="14"/>
          <w:szCs w:val="14"/>
        </w:rPr>
        <w:t>INSCRIPCION ANTE LA SECRETARIA DE EDUCACION DE BOGOTA,</w:t>
      </w:r>
    </w:p>
    <w:p w14:paraId="3472758C" w14:textId="5A47A1A0" w:rsidR="00034CDE" w:rsidRPr="00B34E30" w:rsidRDefault="00034CDE" w:rsidP="00034CDE">
      <w:pPr>
        <w:pStyle w:val="Sinespaciado"/>
        <w:jc w:val="center"/>
        <w:rPr>
          <w:rFonts w:ascii="Arial Narrow" w:hAnsi="Arial Narrow"/>
          <w:b/>
          <w:bCs/>
          <w:sz w:val="14"/>
          <w:szCs w:val="14"/>
        </w:rPr>
      </w:pPr>
      <w:r w:rsidRPr="00B34E30">
        <w:rPr>
          <w:rFonts w:ascii="Arial Narrow" w:hAnsi="Arial Narrow"/>
          <w:b/>
          <w:bCs/>
          <w:sz w:val="14"/>
          <w:szCs w:val="14"/>
        </w:rPr>
        <w:t>MEDIANTE RESOLUCIONES No. 1617 JORNADA DIURNA Y 3005 JORNADA NOCTURNA</w:t>
      </w:r>
    </w:p>
    <w:p w14:paraId="261459E5" w14:textId="7F64E403" w:rsidR="00034CDE" w:rsidRPr="00B34E30" w:rsidRDefault="00034CDE" w:rsidP="00034CDE">
      <w:pPr>
        <w:pStyle w:val="Sinespaciado"/>
        <w:jc w:val="center"/>
        <w:rPr>
          <w:rFonts w:ascii="Arial Narrow" w:hAnsi="Arial Narrow"/>
          <w:b/>
          <w:bCs/>
          <w:sz w:val="14"/>
          <w:szCs w:val="14"/>
        </w:rPr>
      </w:pPr>
      <w:r w:rsidRPr="00B34E30">
        <w:rPr>
          <w:rFonts w:ascii="Arial Narrow" w:hAnsi="Arial Narrow"/>
          <w:b/>
          <w:bCs/>
          <w:sz w:val="14"/>
          <w:szCs w:val="14"/>
        </w:rPr>
        <w:t xml:space="preserve">APROBADO </w:t>
      </w:r>
      <w:proofErr w:type="gramStart"/>
      <w:r w:rsidRPr="00B34E30">
        <w:rPr>
          <w:rFonts w:ascii="Arial Narrow" w:hAnsi="Arial Narrow"/>
          <w:b/>
          <w:bCs/>
          <w:sz w:val="14"/>
          <w:szCs w:val="14"/>
        </w:rPr>
        <w:t>OFICIALMENTE  POR</w:t>
      </w:r>
      <w:proofErr w:type="gramEnd"/>
      <w:r w:rsidRPr="00B34E30">
        <w:rPr>
          <w:rFonts w:ascii="Arial Narrow" w:hAnsi="Arial Narrow"/>
          <w:b/>
          <w:bCs/>
          <w:sz w:val="14"/>
          <w:szCs w:val="14"/>
        </w:rPr>
        <w:t xml:space="preserve"> RESOLUCION No. 1681 DEL 25 DE SEPTIEMBRE DE 1991 PARA PREESCOLAR Y PRIMARIA</w:t>
      </w:r>
    </w:p>
    <w:p w14:paraId="75C97E74" w14:textId="5EFC1ADA" w:rsidR="00034CDE" w:rsidRPr="00B34E30" w:rsidRDefault="00034CDE" w:rsidP="00034CDE">
      <w:pPr>
        <w:pStyle w:val="Sinespaciado"/>
        <w:jc w:val="center"/>
        <w:rPr>
          <w:rFonts w:ascii="Arial Narrow" w:hAnsi="Arial Narrow"/>
          <w:b/>
          <w:bCs/>
          <w:sz w:val="14"/>
          <w:szCs w:val="14"/>
        </w:rPr>
      </w:pPr>
      <w:r w:rsidRPr="00B34E30">
        <w:rPr>
          <w:rFonts w:ascii="Arial Narrow" w:hAnsi="Arial Narrow"/>
          <w:b/>
          <w:bCs/>
          <w:sz w:val="14"/>
          <w:szCs w:val="14"/>
        </w:rPr>
        <w:t>Y RESOLUCION No. 7528 DEL 20 DE NOVIEMBRE DE 1998 PARA SECUNDARIA Y MEDIA.</w:t>
      </w:r>
    </w:p>
    <w:p w14:paraId="4E05274B" w14:textId="65127362" w:rsidR="00034CDE" w:rsidRPr="00B34E30" w:rsidRDefault="00034CDE" w:rsidP="00034CDE">
      <w:pPr>
        <w:pStyle w:val="Sinespaciado"/>
        <w:jc w:val="center"/>
        <w:rPr>
          <w:rFonts w:ascii="Arial Narrow" w:hAnsi="Arial Narrow"/>
          <w:b/>
          <w:bCs/>
          <w:sz w:val="14"/>
          <w:szCs w:val="14"/>
        </w:rPr>
      </w:pPr>
      <w:r w:rsidRPr="00B34E30">
        <w:rPr>
          <w:rFonts w:ascii="Arial Narrow" w:hAnsi="Arial Narrow"/>
          <w:b/>
          <w:bCs/>
          <w:sz w:val="14"/>
          <w:szCs w:val="14"/>
        </w:rPr>
        <w:t>ICFES DIURNO 020248 – NOCTURNO 046615 – DANE 311001001642</w:t>
      </w:r>
    </w:p>
    <w:p w14:paraId="36C14B87" w14:textId="4659E66E" w:rsidR="00034CDE" w:rsidRDefault="00034CDE" w:rsidP="00034CDE"/>
    <w:p w14:paraId="313C7E07" w14:textId="0FD999D3" w:rsidR="00081128" w:rsidRDefault="00034CDE" w:rsidP="00034CDE">
      <w:pPr>
        <w:pStyle w:val="Sinespaciado"/>
        <w:jc w:val="center"/>
        <w:rPr>
          <w:rFonts w:ascii="Arial Narrow" w:hAnsi="Arial Narrow"/>
          <w:b/>
          <w:bCs/>
          <w:sz w:val="24"/>
          <w:szCs w:val="24"/>
          <w:u w:val="single"/>
        </w:rPr>
      </w:pPr>
      <w:r w:rsidRPr="00B34E30">
        <w:rPr>
          <w:rFonts w:ascii="Arial Narrow" w:hAnsi="Arial Narrow"/>
          <w:b/>
          <w:bCs/>
          <w:sz w:val="24"/>
          <w:szCs w:val="24"/>
          <w:u w:val="single"/>
        </w:rPr>
        <w:t xml:space="preserve">Las actividades deben ser desarrolladas en el cuaderno, enviar la foto con el nombre de cada estudiante al correo </w:t>
      </w:r>
      <w:hyperlink r:id="rId6" w:history="1">
        <w:r w:rsidRPr="00DE2AB2">
          <w:rPr>
            <w:rStyle w:val="Hipervnculo"/>
            <w:rFonts w:ascii="Arial Narrow" w:hAnsi="Arial Narrow"/>
            <w:b/>
            <w:bCs/>
            <w:sz w:val="24"/>
            <w:szCs w:val="24"/>
          </w:rPr>
          <w:t>narly152@hotmail.com</w:t>
        </w:r>
      </w:hyperlink>
    </w:p>
    <w:p w14:paraId="6848B69A" w14:textId="1434D5F9" w:rsidR="00034CDE" w:rsidRPr="0009135D" w:rsidRDefault="003613A7" w:rsidP="00034CDE">
      <w:pPr>
        <w:pStyle w:val="Sinespaciado"/>
        <w:jc w:val="center"/>
        <w:rPr>
          <w:rFonts w:ascii="Century Gothic" w:hAnsi="Century Gothic"/>
          <w:b/>
          <w:bCs/>
          <w:color w:val="FF0000"/>
          <w:sz w:val="32"/>
          <w:szCs w:val="32"/>
        </w:rPr>
      </w:pPr>
      <w:r>
        <w:rPr>
          <w:rFonts w:ascii="Century Gothic" w:hAnsi="Century Gothic"/>
          <w:b/>
          <w:bCs/>
          <w:color w:val="FF0000"/>
          <w:sz w:val="32"/>
          <w:szCs w:val="32"/>
        </w:rPr>
        <w:t xml:space="preserve"> </w:t>
      </w:r>
    </w:p>
    <w:p w14:paraId="1621F6A2" w14:textId="7911515B" w:rsidR="00034CDE" w:rsidRPr="0009135D" w:rsidRDefault="00034CDE" w:rsidP="00034CDE">
      <w:pPr>
        <w:pStyle w:val="Sinespaciado"/>
        <w:jc w:val="center"/>
        <w:rPr>
          <w:rFonts w:ascii="Century Gothic" w:hAnsi="Century Gothic"/>
          <w:b/>
          <w:bCs/>
          <w:color w:val="FF0000"/>
          <w:sz w:val="32"/>
          <w:szCs w:val="32"/>
        </w:rPr>
      </w:pPr>
      <w:r w:rsidRPr="0009135D">
        <w:rPr>
          <w:rFonts w:ascii="Century Gothic" w:hAnsi="Century Gothic"/>
          <w:b/>
          <w:bCs/>
          <w:color w:val="FF0000"/>
          <w:sz w:val="32"/>
          <w:szCs w:val="32"/>
        </w:rPr>
        <w:t>ACTIVIDADES</w:t>
      </w:r>
    </w:p>
    <w:p w14:paraId="2FFF64C4" w14:textId="3ACC1D70" w:rsidR="00034CDE" w:rsidRPr="0009135D" w:rsidRDefault="00C64450" w:rsidP="00034CDE">
      <w:pPr>
        <w:pStyle w:val="Sinespaciado"/>
        <w:jc w:val="center"/>
        <w:rPr>
          <w:rFonts w:ascii="Century Gothic" w:hAnsi="Century Gothic"/>
          <w:b/>
          <w:bCs/>
          <w:color w:val="FF0000"/>
          <w:sz w:val="32"/>
          <w:szCs w:val="32"/>
        </w:rPr>
      </w:pPr>
      <w:r>
        <w:rPr>
          <w:rFonts w:ascii="Century Gothic" w:hAnsi="Century Gothic"/>
          <w:b/>
          <w:bCs/>
          <w:color w:val="FF0000"/>
          <w:sz w:val="32"/>
          <w:szCs w:val="32"/>
        </w:rPr>
        <w:t xml:space="preserve">ECONOMIA </w:t>
      </w:r>
    </w:p>
    <w:p w14:paraId="73C98AB7" w14:textId="07AFAD6E" w:rsidR="00034CDE" w:rsidRPr="0009135D" w:rsidRDefault="00797767" w:rsidP="00797767">
      <w:pPr>
        <w:pStyle w:val="Sinespaciado"/>
        <w:tabs>
          <w:tab w:val="center" w:pos="4419"/>
          <w:tab w:val="left" w:pos="6297"/>
        </w:tabs>
        <w:rPr>
          <w:rFonts w:ascii="Century Gothic" w:hAnsi="Century Gothic"/>
          <w:b/>
          <w:bCs/>
          <w:color w:val="FF0000"/>
          <w:sz w:val="32"/>
          <w:szCs w:val="32"/>
        </w:rPr>
      </w:pPr>
      <w:r w:rsidRPr="0009135D">
        <w:rPr>
          <w:rFonts w:ascii="Century Gothic" w:hAnsi="Century Gothic"/>
          <w:b/>
          <w:bCs/>
          <w:color w:val="FF0000"/>
          <w:sz w:val="32"/>
          <w:szCs w:val="32"/>
        </w:rPr>
        <w:tab/>
      </w:r>
      <w:r w:rsidR="00034CDE" w:rsidRPr="0009135D">
        <w:rPr>
          <w:rFonts w:ascii="Century Gothic" w:hAnsi="Century Gothic"/>
          <w:b/>
          <w:bCs/>
          <w:color w:val="FF0000"/>
          <w:sz w:val="32"/>
          <w:szCs w:val="32"/>
        </w:rPr>
        <w:t xml:space="preserve"> GRADO</w:t>
      </w:r>
      <w:r w:rsidR="00C64450">
        <w:rPr>
          <w:rFonts w:ascii="Century Gothic" w:hAnsi="Century Gothic"/>
          <w:b/>
          <w:bCs/>
          <w:color w:val="FF0000"/>
          <w:sz w:val="32"/>
          <w:szCs w:val="32"/>
        </w:rPr>
        <w:t xml:space="preserve"> DECIMO</w:t>
      </w:r>
      <w:r w:rsidRPr="0009135D">
        <w:rPr>
          <w:rFonts w:ascii="Century Gothic" w:hAnsi="Century Gothic"/>
          <w:b/>
          <w:bCs/>
          <w:color w:val="FF0000"/>
          <w:sz w:val="32"/>
          <w:szCs w:val="32"/>
        </w:rPr>
        <w:tab/>
      </w:r>
    </w:p>
    <w:p w14:paraId="6D23BE66" w14:textId="2BBDCD1B" w:rsidR="00034CDE" w:rsidRPr="00C64450" w:rsidRDefault="00034CDE" w:rsidP="00C64450">
      <w:pPr>
        <w:pStyle w:val="Sinespaciado"/>
        <w:jc w:val="both"/>
        <w:rPr>
          <w:rFonts w:ascii="Century Gothic" w:hAnsi="Century Gothic"/>
          <w:b/>
          <w:bCs/>
          <w:sz w:val="24"/>
          <w:szCs w:val="24"/>
        </w:rPr>
      </w:pPr>
    </w:p>
    <w:p w14:paraId="68876202" w14:textId="06855C39" w:rsidR="00C64450" w:rsidRPr="00C64450" w:rsidRDefault="00C64450" w:rsidP="00C64450">
      <w:pPr>
        <w:pStyle w:val="Ttulo1"/>
        <w:shd w:val="clear" w:color="auto" w:fill="FFFFFF"/>
        <w:jc w:val="both"/>
        <w:rPr>
          <w:rFonts w:ascii="Century Gothic" w:hAnsi="Century Gothic" w:cs="Arial"/>
          <w:b/>
          <w:bCs/>
          <w:color w:val="222222"/>
          <w:sz w:val="24"/>
          <w:szCs w:val="24"/>
        </w:rPr>
      </w:pPr>
      <w:r>
        <w:rPr>
          <w:rFonts w:ascii="Century Gothic" w:hAnsi="Century Gothic" w:cs="Arial"/>
          <w:color w:val="222222"/>
          <w:sz w:val="24"/>
          <w:szCs w:val="24"/>
        </w:rPr>
        <w:t xml:space="preserve">          </w:t>
      </w:r>
      <w:r w:rsidRPr="00C64450">
        <w:rPr>
          <w:rFonts w:ascii="Century Gothic" w:hAnsi="Century Gothic" w:cs="Arial"/>
          <w:b/>
          <w:bCs/>
          <w:color w:val="222222"/>
          <w:sz w:val="24"/>
          <w:szCs w:val="24"/>
        </w:rPr>
        <w:t>Los tropiezos de la economía colombiana en los últimos 25 años</w:t>
      </w:r>
    </w:p>
    <w:p w14:paraId="2CC7C836" w14:textId="77777777" w:rsidR="00C64450" w:rsidRPr="00C64450" w:rsidRDefault="00C64450" w:rsidP="00C64450">
      <w:pPr>
        <w:pStyle w:val="intro"/>
        <w:shd w:val="clear" w:color="auto" w:fill="FFFFFF"/>
        <w:jc w:val="both"/>
        <w:rPr>
          <w:rFonts w:ascii="Century Gothic" w:hAnsi="Century Gothic" w:cs="Arial"/>
          <w:color w:val="000000" w:themeColor="text1"/>
        </w:rPr>
      </w:pPr>
      <w:r w:rsidRPr="00C64450">
        <w:rPr>
          <w:rFonts w:ascii="Century Gothic" w:hAnsi="Century Gothic" w:cs="Arial"/>
          <w:color w:val="000000"/>
        </w:rPr>
        <w:t xml:space="preserve">Las crisis forjan la historia de los países tanto como los auges económicos. Colombia ha enfrentado varias de las más duras circunstancias económicas en estas dos décadas. Una mirada a las </w:t>
      </w:r>
      <w:r w:rsidRPr="00C64450">
        <w:rPr>
          <w:rFonts w:ascii="Century Gothic" w:hAnsi="Century Gothic" w:cs="Arial"/>
          <w:color w:val="000000" w:themeColor="text1"/>
        </w:rPr>
        <w:t>lecciones que dejaron esos momentos de dificultad.</w:t>
      </w:r>
    </w:p>
    <w:p w14:paraId="6912FC91" w14:textId="77777777" w:rsidR="00C64450" w:rsidRPr="00C64450" w:rsidRDefault="00C64450" w:rsidP="00C64450">
      <w:pPr>
        <w:pStyle w:val="NormalWeb"/>
        <w:shd w:val="clear" w:color="auto" w:fill="FFFFFF"/>
        <w:jc w:val="both"/>
        <w:rPr>
          <w:rFonts w:ascii="Century Gothic" w:hAnsi="Century Gothic" w:cs="Arial"/>
          <w:color w:val="000000" w:themeColor="text1"/>
        </w:rPr>
      </w:pPr>
      <w:r w:rsidRPr="00C64450">
        <w:rPr>
          <w:rFonts w:ascii="Century Gothic" w:hAnsi="Century Gothic" w:cs="Arial"/>
          <w:color w:val="000000" w:themeColor="text1"/>
        </w:rPr>
        <w:t>A Colombia le ha tocado lidiar en el último cuarto de siglo con </w:t>
      </w:r>
      <w:hyperlink r:id="rId7" w:tgtFrame="_blank" w:history="1">
        <w:r w:rsidRPr="00C64450">
          <w:rPr>
            <w:rStyle w:val="Hipervnculo"/>
            <w:rFonts w:ascii="Century Gothic" w:eastAsiaTheme="majorEastAsia" w:hAnsi="Century Gothic" w:cs="Arial"/>
            <w:color w:val="000000" w:themeColor="text1"/>
          </w:rPr>
          <w:t>crisis de todo tipo: </w:t>
        </w:r>
        <w:r w:rsidRPr="00C64450">
          <w:rPr>
            <w:rStyle w:val="Textoennegrita"/>
            <w:rFonts w:ascii="Century Gothic" w:hAnsi="Century Gothic" w:cs="Arial"/>
            <w:b w:val="0"/>
            <w:bCs w:val="0"/>
            <w:color w:val="000000" w:themeColor="text1"/>
          </w:rPr>
          <w:t>fiscal, financiera, del mercado de valores o hipotecarias.</w:t>
        </w:r>
      </w:hyperlink>
    </w:p>
    <w:p w14:paraId="2498ABB7" w14:textId="6961C079" w:rsidR="00C64450" w:rsidRPr="00C64450" w:rsidRDefault="00C64450" w:rsidP="00C64450">
      <w:pPr>
        <w:pStyle w:val="NormalWeb"/>
        <w:shd w:val="clear" w:color="auto" w:fill="FFFFFF"/>
        <w:jc w:val="both"/>
        <w:rPr>
          <w:rFonts w:ascii="Century Gothic" w:hAnsi="Century Gothic" w:cs="Arial"/>
          <w:color w:val="000000" w:themeColor="text1"/>
        </w:rPr>
      </w:pPr>
      <w:r w:rsidRPr="00C64450">
        <w:rPr>
          <w:rFonts w:ascii="Century Gothic" w:hAnsi="Century Gothic" w:cs="Arial"/>
          <w:color w:val="000000" w:themeColor="text1"/>
        </w:rPr>
        <w:t>Todo ello ha impactado negativamente el bienestar de la población, pero también ha dejado enormes lecciones sobre cómo enfrentar los problemas. Esta es una mirada crítica a varios de esos episodios que marcaron la historia económica del país.</w:t>
      </w:r>
    </w:p>
    <w:p w14:paraId="10005FB4" w14:textId="77777777" w:rsidR="00C64450" w:rsidRPr="00C64450" w:rsidRDefault="00C64450" w:rsidP="00C64450">
      <w:pPr>
        <w:pStyle w:val="NormalWeb"/>
        <w:shd w:val="clear" w:color="auto" w:fill="FFFFFF"/>
        <w:jc w:val="both"/>
        <w:rPr>
          <w:rFonts w:ascii="Century Gothic" w:hAnsi="Century Gothic" w:cs="Arial"/>
          <w:color w:val="222222"/>
        </w:rPr>
      </w:pPr>
      <w:r w:rsidRPr="00C64450">
        <w:rPr>
          <w:rStyle w:val="Textoennegrita"/>
          <w:rFonts w:ascii="Century Gothic" w:hAnsi="Century Gothic" w:cs="Arial"/>
          <w:b w:val="0"/>
          <w:bCs w:val="0"/>
          <w:color w:val="222222"/>
        </w:rPr>
        <w:t>La primera gran crisis que tuvo que enfrentar el país se precipitó por cuenta del fin del pacto cafetero, en 1989, que llevó al principal producto de exportación colombiano a su más profunda crisis</w:t>
      </w:r>
      <w:r w:rsidRPr="00C64450">
        <w:rPr>
          <w:rStyle w:val="Textoennegrita"/>
          <w:rFonts w:ascii="Century Gothic" w:hAnsi="Century Gothic" w:cs="Arial"/>
          <w:color w:val="222222"/>
        </w:rPr>
        <w:t>.</w:t>
      </w:r>
      <w:r w:rsidRPr="00C64450">
        <w:rPr>
          <w:rFonts w:ascii="Century Gothic" w:hAnsi="Century Gothic" w:cs="Arial"/>
          <w:color w:val="222222"/>
        </w:rPr>
        <w:t> La liberalización mundial de este mercado, dominado hasta entonces por un cartel que mantuvo restringida la oferta para sostener los precios altos del producto, puso en evidencia que el país no se había preparado para enfrentar esas nuevas circunstancias.</w:t>
      </w:r>
    </w:p>
    <w:p w14:paraId="5891C725" w14:textId="55E947A0" w:rsidR="00C64450" w:rsidRPr="00C64450" w:rsidRDefault="00C64450" w:rsidP="00C64450">
      <w:pPr>
        <w:pStyle w:val="NormalWeb"/>
        <w:shd w:val="clear" w:color="auto" w:fill="FFFFFF"/>
        <w:jc w:val="both"/>
        <w:rPr>
          <w:rFonts w:ascii="Century Gothic" w:hAnsi="Century Gothic" w:cs="Arial"/>
          <w:color w:val="222222"/>
        </w:rPr>
      </w:pPr>
      <w:r w:rsidRPr="00C64450">
        <w:rPr>
          <w:rFonts w:ascii="Century Gothic" w:hAnsi="Century Gothic" w:cs="Arial"/>
          <w:color w:val="222222"/>
        </w:rPr>
        <w:t>El efecto de la liberalización fue la caída de los precios a niveles que hicieron insostenible la vida para muchos cafeteros, quienes cayeron en la pobreza.</w:t>
      </w:r>
      <w:r>
        <w:rPr>
          <w:rFonts w:ascii="Century Gothic" w:hAnsi="Century Gothic" w:cs="Arial"/>
          <w:color w:val="222222"/>
        </w:rPr>
        <w:t xml:space="preserve"> </w:t>
      </w:r>
      <w:r w:rsidRPr="00C64450">
        <w:rPr>
          <w:rStyle w:val="Textoennegrita"/>
          <w:rFonts w:ascii="Century Gothic" w:hAnsi="Century Gothic" w:cs="Arial"/>
          <w:b w:val="0"/>
          <w:bCs w:val="0"/>
          <w:color w:val="222222"/>
        </w:rPr>
        <w:t>Lo que puede resultar más frustrante es que, aún hoy, más de 25 años después, el país sigue discutiendo el futuro de la caficultura</w:t>
      </w:r>
      <w:r w:rsidRPr="00C64450">
        <w:rPr>
          <w:rFonts w:ascii="Century Gothic" w:hAnsi="Century Gothic" w:cs="Arial"/>
          <w:b/>
          <w:bCs/>
          <w:color w:val="222222"/>
        </w:rPr>
        <w:t xml:space="preserve">. </w:t>
      </w:r>
      <w:r w:rsidRPr="00C64450">
        <w:rPr>
          <w:rFonts w:ascii="Century Gothic" w:hAnsi="Century Gothic" w:cs="Arial"/>
          <w:color w:val="222222"/>
        </w:rPr>
        <w:t xml:space="preserve">Las continuas crisis fiscales del Estado, que afectaron las ayudas para los caficultores, así </w:t>
      </w:r>
      <w:r w:rsidRPr="00C64450">
        <w:rPr>
          <w:rFonts w:ascii="Century Gothic" w:hAnsi="Century Gothic" w:cs="Arial"/>
          <w:color w:val="222222"/>
        </w:rPr>
        <w:lastRenderedPageBreak/>
        <w:t>como el cambio climático, que golpeó la productividad de los cafetales, ha sido una mezcla letal que mantiene en vilo a estos productores.</w:t>
      </w:r>
      <w:r>
        <w:rPr>
          <w:rFonts w:ascii="Century Gothic" w:hAnsi="Century Gothic" w:cs="Arial"/>
          <w:color w:val="222222"/>
        </w:rPr>
        <w:t xml:space="preserve"> </w:t>
      </w:r>
      <w:r w:rsidRPr="00C64450">
        <w:rPr>
          <w:rFonts w:ascii="Century Gothic" w:hAnsi="Century Gothic" w:cs="Arial"/>
          <w:color w:val="222222"/>
        </w:rPr>
        <w:t>Esto es lo que explica que los caficultores, representados por el movimiento de Dignidad Cafetera, hayan venido impulsando</w:t>
      </w:r>
      <w:r>
        <w:rPr>
          <w:rFonts w:ascii="Century Gothic" w:hAnsi="Century Gothic" w:cs="Arial"/>
          <w:color w:val="222222"/>
        </w:rPr>
        <w:t xml:space="preserve"> </w:t>
      </w:r>
      <w:r w:rsidRPr="00C64450">
        <w:rPr>
          <w:rFonts w:ascii="Century Gothic" w:hAnsi="Century Gothic" w:cs="Arial"/>
          <w:color w:val="222222"/>
        </w:rPr>
        <w:t>protestas en los últimos años para buscar reivindicaciones justas, pues su situación de vulnerabilidad se ha venido complicando</w:t>
      </w:r>
      <w:r w:rsidRPr="00C64450">
        <w:rPr>
          <w:rFonts w:ascii="Century Gothic" w:hAnsi="Century Gothic" w:cs="Arial"/>
          <w:b/>
          <w:bCs/>
          <w:color w:val="222222"/>
        </w:rPr>
        <w:t>.</w:t>
      </w:r>
      <w:r w:rsidRPr="00C64450">
        <w:rPr>
          <w:rStyle w:val="Textoennegrita"/>
          <w:rFonts w:ascii="Century Gothic" w:hAnsi="Century Gothic" w:cs="Arial"/>
          <w:b w:val="0"/>
          <w:bCs w:val="0"/>
          <w:color w:val="222222"/>
        </w:rPr>
        <w:t> Desafortunadamente el futuro de uno de los sectores tradicionales del agro y las exportaciones colombianas sigue en vilo, pues aún hoy se está pensando cuál es la reforma necesaria para que este sector vuelva a la prosperidad.</w:t>
      </w:r>
    </w:p>
    <w:p w14:paraId="572549DC" w14:textId="77777777" w:rsidR="00C64450" w:rsidRPr="00C64450" w:rsidRDefault="00C64450" w:rsidP="00C64450">
      <w:pPr>
        <w:pStyle w:val="NormalWeb"/>
        <w:shd w:val="clear" w:color="auto" w:fill="FFFFFF"/>
        <w:jc w:val="both"/>
        <w:rPr>
          <w:rFonts w:ascii="Century Gothic" w:hAnsi="Century Gothic" w:cs="Arial"/>
          <w:color w:val="222222"/>
        </w:rPr>
      </w:pPr>
      <w:r w:rsidRPr="00C64450">
        <w:rPr>
          <w:rStyle w:val="Textoennegrita"/>
          <w:rFonts w:ascii="Century Gothic" w:hAnsi="Century Gothic" w:cs="Arial"/>
          <w:b w:val="0"/>
          <w:bCs w:val="0"/>
          <w:color w:val="222222"/>
        </w:rPr>
        <w:t>Una de las facetas más complejas de la crisis económica de fin de siglo fue la pérdida en los hogares colombianos por cuenta de la debacle hipotecaria</w:t>
      </w:r>
      <w:r w:rsidRPr="00C64450">
        <w:rPr>
          <w:rStyle w:val="Textoennegrita"/>
          <w:rFonts w:ascii="Century Gothic" w:hAnsi="Century Gothic" w:cs="Arial"/>
          <w:color w:val="222222"/>
        </w:rPr>
        <w:t>.</w:t>
      </w:r>
      <w:r w:rsidRPr="00C64450">
        <w:rPr>
          <w:rFonts w:ascii="Century Gothic" w:hAnsi="Century Gothic" w:cs="Arial"/>
          <w:color w:val="222222"/>
        </w:rPr>
        <w:t> Según los cálculos de la Asociación Nacional de Instituciones Financieras (Anif), la crisis hipotecaria le costó al país 2 puntos del PIB, que es inferior a la que se ha registrado en otros países, pero importante si se tiene en cuenta el impacto social por la cantidad de personas a las que la pérdida de su vivienda mandó a la pobreza.</w:t>
      </w:r>
    </w:p>
    <w:p w14:paraId="4C8F7212" w14:textId="77777777" w:rsidR="00C64450" w:rsidRPr="00C64450" w:rsidRDefault="00C64450" w:rsidP="00C64450">
      <w:pPr>
        <w:pStyle w:val="NormalWeb"/>
        <w:shd w:val="clear" w:color="auto" w:fill="FFFFFF"/>
        <w:jc w:val="both"/>
        <w:rPr>
          <w:rFonts w:ascii="Century Gothic" w:hAnsi="Century Gothic" w:cs="Arial"/>
          <w:color w:val="222222"/>
        </w:rPr>
      </w:pPr>
      <w:r w:rsidRPr="00C64450">
        <w:rPr>
          <w:rFonts w:ascii="Century Gothic" w:hAnsi="Century Gothic" w:cs="Arial"/>
          <w:color w:val="222222"/>
        </w:rPr>
        <w:t>De acuerdo con este centro de estudios, lo que nos heredó tal crisis fue el impuesto del 4 x 1.000; el miedo a endeudarse para adquirir vivienda, lo que afectó la bancarización y, finalmente, una tradición de fallos judiciales con profundo calado acerca de temas económicos.</w:t>
      </w:r>
    </w:p>
    <w:p w14:paraId="36180956" w14:textId="77777777" w:rsidR="00C64450" w:rsidRPr="00C64450" w:rsidRDefault="00C64450" w:rsidP="00C64450">
      <w:pPr>
        <w:pStyle w:val="NormalWeb"/>
        <w:shd w:val="clear" w:color="auto" w:fill="FFFFFF"/>
        <w:jc w:val="both"/>
        <w:rPr>
          <w:rFonts w:ascii="Century Gothic" w:hAnsi="Century Gothic" w:cs="Arial"/>
          <w:color w:val="222222"/>
        </w:rPr>
      </w:pPr>
      <w:r w:rsidRPr="00C64450">
        <w:rPr>
          <w:rStyle w:val="Textoennegrita"/>
          <w:rFonts w:ascii="Century Gothic" w:hAnsi="Century Gothic" w:cs="Arial"/>
          <w:b w:val="0"/>
          <w:bCs w:val="0"/>
          <w:color w:val="222222"/>
        </w:rPr>
        <w:t>Actualmente el sector hipotecario apenas está empezando a reaccionar, impulsado por una agresiva política de subsidios que busca ofrecerles soluciones de vivienda a las personas de escasos recursos</w:t>
      </w:r>
      <w:r w:rsidRPr="00C64450">
        <w:rPr>
          <w:rStyle w:val="Textoennegrita"/>
          <w:rFonts w:ascii="Century Gothic" w:hAnsi="Century Gothic" w:cs="Arial"/>
          <w:color w:val="222222"/>
        </w:rPr>
        <w:t>.</w:t>
      </w:r>
      <w:r w:rsidRPr="00C64450">
        <w:rPr>
          <w:rFonts w:ascii="Century Gothic" w:hAnsi="Century Gothic" w:cs="Arial"/>
          <w:color w:val="222222"/>
        </w:rPr>
        <w:t> La pregunta que queda en el aire es qué tan sostenible es esta política, cuando el país está enfrentando enormes dificultades fiscales. Es necesario normalizar las condiciones de mercado para que el sector hipotecario vuelva a mostrar el auge del que disfrutó en la década de los 70 y los 80.</w:t>
      </w:r>
    </w:p>
    <w:p w14:paraId="2A1A8D6C" w14:textId="36DC1A77" w:rsidR="0063205D" w:rsidRDefault="00C64450" w:rsidP="00C64450">
      <w:pPr>
        <w:jc w:val="both"/>
        <w:rPr>
          <w:rFonts w:ascii="Century Gothic" w:hAnsi="Century Gothic"/>
          <w:b/>
          <w:bCs/>
          <w:color w:val="FF0000"/>
          <w:sz w:val="24"/>
          <w:szCs w:val="24"/>
        </w:rPr>
      </w:pPr>
      <w:r w:rsidRPr="00C64450">
        <w:rPr>
          <w:rFonts w:ascii="Century Gothic" w:hAnsi="Century Gothic"/>
          <w:b/>
          <w:bCs/>
          <w:color w:val="FF0000"/>
          <w:sz w:val="24"/>
          <w:szCs w:val="24"/>
        </w:rPr>
        <w:t xml:space="preserve">ACTIVIDAD </w:t>
      </w:r>
    </w:p>
    <w:p w14:paraId="34F027BD" w14:textId="77661495" w:rsidR="00C64450" w:rsidRDefault="00C64450" w:rsidP="00C64450">
      <w:pPr>
        <w:jc w:val="center"/>
        <w:rPr>
          <w:rFonts w:ascii="Century Gothic" w:hAnsi="Century Gothic"/>
          <w:b/>
          <w:bCs/>
          <w:color w:val="FF0000"/>
          <w:sz w:val="24"/>
          <w:szCs w:val="24"/>
        </w:rPr>
      </w:pPr>
      <w:r>
        <w:rPr>
          <w:rFonts w:ascii="Century Gothic" w:hAnsi="Century Gothic"/>
          <w:b/>
          <w:bCs/>
          <w:color w:val="FF0000"/>
          <w:sz w:val="24"/>
          <w:szCs w:val="24"/>
        </w:rPr>
        <w:t>TENIENDO EN CUENTA EL ARTICULO ANTERIOS Y CON AYUDA DE TUS PADRES RES</w:t>
      </w:r>
      <w:r w:rsidR="000B6742">
        <w:rPr>
          <w:rFonts w:ascii="Century Gothic" w:hAnsi="Century Gothic"/>
          <w:b/>
          <w:bCs/>
          <w:color w:val="FF0000"/>
          <w:sz w:val="24"/>
          <w:szCs w:val="24"/>
        </w:rPr>
        <w:t>P</w:t>
      </w:r>
      <w:r>
        <w:rPr>
          <w:rFonts w:ascii="Century Gothic" w:hAnsi="Century Gothic"/>
          <w:b/>
          <w:bCs/>
          <w:color w:val="FF0000"/>
          <w:sz w:val="24"/>
          <w:szCs w:val="24"/>
        </w:rPr>
        <w:t>ONDE</w:t>
      </w:r>
    </w:p>
    <w:p w14:paraId="2230865A" w14:textId="77777777" w:rsidR="000B6742" w:rsidRPr="000B6742" w:rsidRDefault="000B6742" w:rsidP="00C64450">
      <w:pPr>
        <w:jc w:val="center"/>
        <w:rPr>
          <w:rFonts w:ascii="Century Gothic" w:hAnsi="Century Gothic"/>
          <w:color w:val="FF0000"/>
          <w:sz w:val="24"/>
          <w:szCs w:val="24"/>
        </w:rPr>
      </w:pPr>
    </w:p>
    <w:p w14:paraId="228C83F6" w14:textId="40222E15" w:rsidR="00C77C22" w:rsidRPr="000B6742" w:rsidRDefault="000B6742" w:rsidP="000B6742">
      <w:pPr>
        <w:jc w:val="both"/>
        <w:rPr>
          <w:rFonts w:ascii="Century Gothic" w:hAnsi="Century Gothic"/>
          <w:sz w:val="24"/>
          <w:szCs w:val="24"/>
        </w:rPr>
      </w:pPr>
      <w:r w:rsidRPr="000B6742">
        <w:rPr>
          <w:rFonts w:ascii="Century Gothic" w:hAnsi="Century Gothic"/>
          <w:sz w:val="24"/>
          <w:szCs w:val="24"/>
        </w:rPr>
        <w:t>1. Qué impacto ha tenido la economía de país</w:t>
      </w:r>
    </w:p>
    <w:p w14:paraId="11F758E1" w14:textId="4702861E" w:rsidR="000B6742" w:rsidRPr="000B6742" w:rsidRDefault="000B6742" w:rsidP="000B6742">
      <w:pPr>
        <w:jc w:val="both"/>
        <w:rPr>
          <w:rFonts w:ascii="Century Gothic" w:hAnsi="Century Gothic"/>
          <w:sz w:val="24"/>
          <w:szCs w:val="24"/>
        </w:rPr>
      </w:pPr>
      <w:r w:rsidRPr="000B6742">
        <w:rPr>
          <w:rFonts w:ascii="Century Gothic" w:hAnsi="Century Gothic"/>
          <w:sz w:val="24"/>
          <w:szCs w:val="24"/>
        </w:rPr>
        <w:t xml:space="preserve">2. </w:t>
      </w:r>
      <w:r w:rsidR="00246850">
        <w:rPr>
          <w:rFonts w:ascii="Century Gothic" w:hAnsi="Century Gothic"/>
          <w:sz w:val="24"/>
          <w:szCs w:val="24"/>
        </w:rPr>
        <w:t>Q</w:t>
      </w:r>
      <w:r w:rsidRPr="000B6742">
        <w:rPr>
          <w:rFonts w:ascii="Century Gothic" w:hAnsi="Century Gothic"/>
          <w:sz w:val="24"/>
          <w:szCs w:val="24"/>
        </w:rPr>
        <w:t>u</w:t>
      </w:r>
      <w:r w:rsidR="00246850">
        <w:rPr>
          <w:rFonts w:ascii="Century Gothic" w:hAnsi="Century Gothic"/>
          <w:sz w:val="24"/>
          <w:szCs w:val="24"/>
        </w:rPr>
        <w:t>é</w:t>
      </w:r>
      <w:r w:rsidRPr="000B6742">
        <w:rPr>
          <w:rFonts w:ascii="Century Gothic" w:hAnsi="Century Gothic"/>
          <w:sz w:val="24"/>
          <w:szCs w:val="24"/>
        </w:rPr>
        <w:t xml:space="preserve"> reflexión nos deja el articulo </w:t>
      </w:r>
    </w:p>
    <w:p w14:paraId="11D1CAD1" w14:textId="29EAA011" w:rsidR="000B6742" w:rsidRDefault="000B6742" w:rsidP="000B6742">
      <w:pPr>
        <w:jc w:val="both"/>
        <w:rPr>
          <w:rFonts w:ascii="Century Gothic" w:hAnsi="Century Gothic"/>
          <w:sz w:val="24"/>
          <w:szCs w:val="24"/>
        </w:rPr>
      </w:pPr>
      <w:r w:rsidRPr="000B6742">
        <w:rPr>
          <w:rFonts w:ascii="Century Gothic" w:hAnsi="Century Gothic"/>
          <w:sz w:val="24"/>
          <w:szCs w:val="24"/>
        </w:rPr>
        <w:t xml:space="preserve">3. </w:t>
      </w:r>
      <w:r w:rsidR="00246850">
        <w:rPr>
          <w:rFonts w:ascii="Century Gothic" w:hAnsi="Century Gothic"/>
          <w:sz w:val="24"/>
          <w:szCs w:val="24"/>
        </w:rPr>
        <w:t>Q</w:t>
      </w:r>
      <w:r w:rsidRPr="000B6742">
        <w:rPr>
          <w:rFonts w:ascii="Century Gothic" w:hAnsi="Century Gothic"/>
          <w:sz w:val="24"/>
          <w:szCs w:val="24"/>
        </w:rPr>
        <w:t>u</w:t>
      </w:r>
      <w:r w:rsidR="00246850">
        <w:rPr>
          <w:rFonts w:ascii="Century Gothic" w:hAnsi="Century Gothic"/>
          <w:sz w:val="24"/>
          <w:szCs w:val="24"/>
        </w:rPr>
        <w:t>é</w:t>
      </w:r>
      <w:r w:rsidRPr="000B6742">
        <w:rPr>
          <w:rFonts w:ascii="Century Gothic" w:hAnsi="Century Gothic"/>
          <w:sz w:val="24"/>
          <w:szCs w:val="24"/>
        </w:rPr>
        <w:t xml:space="preserve"> papel cumplen los agricultores en la economía </w:t>
      </w:r>
    </w:p>
    <w:p w14:paraId="290B6A71" w14:textId="7061A011" w:rsidR="00246850" w:rsidRDefault="00246850" w:rsidP="000B6742">
      <w:pPr>
        <w:jc w:val="both"/>
        <w:rPr>
          <w:rFonts w:ascii="Century Gothic" w:hAnsi="Century Gothic"/>
          <w:sz w:val="24"/>
          <w:szCs w:val="24"/>
        </w:rPr>
      </w:pPr>
      <w:r>
        <w:rPr>
          <w:rFonts w:ascii="Century Gothic" w:hAnsi="Century Gothic"/>
          <w:sz w:val="24"/>
          <w:szCs w:val="24"/>
        </w:rPr>
        <w:t xml:space="preserve">4.por </w:t>
      </w:r>
      <w:proofErr w:type="gramStart"/>
      <w:r>
        <w:rPr>
          <w:rFonts w:ascii="Century Gothic" w:hAnsi="Century Gothic"/>
          <w:sz w:val="24"/>
          <w:szCs w:val="24"/>
        </w:rPr>
        <w:t>qué  tenemos</w:t>
      </w:r>
      <w:proofErr w:type="gramEnd"/>
      <w:r>
        <w:rPr>
          <w:rFonts w:ascii="Century Gothic" w:hAnsi="Century Gothic"/>
          <w:sz w:val="24"/>
          <w:szCs w:val="24"/>
        </w:rPr>
        <w:t xml:space="preserve"> deuda externa, siendo Colombia un </w:t>
      </w:r>
      <w:proofErr w:type="spellStart"/>
      <w:r w:rsidR="00406C68">
        <w:rPr>
          <w:rFonts w:ascii="Century Gothic" w:hAnsi="Century Gothic"/>
          <w:sz w:val="24"/>
          <w:szCs w:val="24"/>
        </w:rPr>
        <w:t>p</w:t>
      </w:r>
      <w:r>
        <w:rPr>
          <w:rFonts w:ascii="Century Gothic" w:hAnsi="Century Gothic"/>
          <w:sz w:val="24"/>
          <w:szCs w:val="24"/>
        </w:rPr>
        <w:t>ais</w:t>
      </w:r>
      <w:proofErr w:type="spellEnd"/>
      <w:r>
        <w:rPr>
          <w:rFonts w:ascii="Century Gothic" w:hAnsi="Century Gothic"/>
          <w:sz w:val="24"/>
          <w:szCs w:val="24"/>
        </w:rPr>
        <w:t xml:space="preserve"> tan rico en flora y fauna </w:t>
      </w:r>
    </w:p>
    <w:p w14:paraId="64415020" w14:textId="15647096" w:rsidR="00246850" w:rsidRDefault="00246850" w:rsidP="000B6742">
      <w:pPr>
        <w:jc w:val="both"/>
        <w:rPr>
          <w:rFonts w:ascii="Century Gothic" w:hAnsi="Century Gothic"/>
          <w:sz w:val="24"/>
          <w:szCs w:val="24"/>
        </w:rPr>
      </w:pPr>
      <w:r>
        <w:rPr>
          <w:rFonts w:ascii="Century Gothic" w:hAnsi="Century Gothic"/>
          <w:sz w:val="24"/>
          <w:szCs w:val="24"/>
        </w:rPr>
        <w:lastRenderedPageBreak/>
        <w:t>5. Representa la economía el país en un dibujo</w:t>
      </w:r>
    </w:p>
    <w:p w14:paraId="60F2BC2C" w14:textId="77777777" w:rsidR="00246850" w:rsidRPr="000B6742" w:rsidRDefault="00246850" w:rsidP="000B6742">
      <w:pPr>
        <w:jc w:val="both"/>
        <w:rPr>
          <w:rFonts w:ascii="Century Gothic" w:hAnsi="Century Gothic"/>
          <w:sz w:val="24"/>
          <w:szCs w:val="24"/>
        </w:rPr>
      </w:pPr>
    </w:p>
    <w:p w14:paraId="4176022C" w14:textId="09D57CE9" w:rsidR="000B6742" w:rsidRDefault="000B6742" w:rsidP="000B6742">
      <w:pPr>
        <w:jc w:val="both"/>
        <w:rPr>
          <w:rFonts w:ascii="Century Gothic" w:hAnsi="Century Gothic"/>
          <w:b/>
          <w:bCs/>
          <w:sz w:val="24"/>
          <w:szCs w:val="24"/>
        </w:rPr>
      </w:pPr>
    </w:p>
    <w:p w14:paraId="5E25A40D" w14:textId="77777777" w:rsidR="00246850" w:rsidRPr="000B6742" w:rsidRDefault="00246850" w:rsidP="000B6742">
      <w:pPr>
        <w:jc w:val="both"/>
        <w:rPr>
          <w:rFonts w:ascii="Century Gothic" w:hAnsi="Century Gothic"/>
          <w:b/>
          <w:bCs/>
          <w:sz w:val="24"/>
          <w:szCs w:val="24"/>
        </w:rPr>
      </w:pPr>
    </w:p>
    <w:sectPr w:rsidR="00246850" w:rsidRPr="000B67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98F"/>
    <w:multiLevelType w:val="hybridMultilevel"/>
    <w:tmpl w:val="BFC8FA7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6146639"/>
    <w:multiLevelType w:val="hybridMultilevel"/>
    <w:tmpl w:val="DB0E43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E4336FE"/>
    <w:multiLevelType w:val="hybridMultilevel"/>
    <w:tmpl w:val="EC98006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DE"/>
    <w:rsid w:val="00034CDE"/>
    <w:rsid w:val="00081128"/>
    <w:rsid w:val="0009135D"/>
    <w:rsid w:val="000B6742"/>
    <w:rsid w:val="00225554"/>
    <w:rsid w:val="00246850"/>
    <w:rsid w:val="00325492"/>
    <w:rsid w:val="003613A7"/>
    <w:rsid w:val="00375C37"/>
    <w:rsid w:val="00406C68"/>
    <w:rsid w:val="00512C0E"/>
    <w:rsid w:val="0063205D"/>
    <w:rsid w:val="00797767"/>
    <w:rsid w:val="008101BD"/>
    <w:rsid w:val="008C2447"/>
    <w:rsid w:val="00946CA8"/>
    <w:rsid w:val="00B44336"/>
    <w:rsid w:val="00B959CC"/>
    <w:rsid w:val="00C4191C"/>
    <w:rsid w:val="00C64450"/>
    <w:rsid w:val="00C65F30"/>
    <w:rsid w:val="00C77C22"/>
    <w:rsid w:val="00EF43F6"/>
    <w:rsid w:val="00F52C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D3C7"/>
  <w15:chartTrackingRefBased/>
  <w15:docId w15:val="{5931E548-C57F-4E03-AF4D-4CE48104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CDE"/>
  </w:style>
  <w:style w:type="paragraph" w:styleId="Ttulo1">
    <w:name w:val="heading 1"/>
    <w:basedOn w:val="Normal"/>
    <w:next w:val="Normal"/>
    <w:link w:val="Ttulo1Car"/>
    <w:uiPriority w:val="9"/>
    <w:qFormat/>
    <w:rsid w:val="00C644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255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4CDE"/>
    <w:pPr>
      <w:spacing w:after="0" w:line="240" w:lineRule="auto"/>
    </w:pPr>
  </w:style>
  <w:style w:type="character" w:styleId="Hipervnculo">
    <w:name w:val="Hyperlink"/>
    <w:basedOn w:val="Fuentedeprrafopredeter"/>
    <w:uiPriority w:val="99"/>
    <w:unhideWhenUsed/>
    <w:rsid w:val="00034CDE"/>
    <w:rPr>
      <w:color w:val="0000FF"/>
      <w:u w:val="single"/>
    </w:rPr>
  </w:style>
  <w:style w:type="paragraph" w:styleId="Prrafodelista">
    <w:name w:val="List Paragraph"/>
    <w:basedOn w:val="Normal"/>
    <w:uiPriority w:val="34"/>
    <w:qFormat/>
    <w:rsid w:val="0063205D"/>
    <w:pPr>
      <w:ind w:left="720"/>
      <w:contextualSpacing/>
    </w:pPr>
  </w:style>
  <w:style w:type="character" w:customStyle="1" w:styleId="Ttulo2Car">
    <w:name w:val="Título 2 Car"/>
    <w:basedOn w:val="Fuentedeprrafopredeter"/>
    <w:link w:val="Ttulo2"/>
    <w:uiPriority w:val="9"/>
    <w:rsid w:val="00225554"/>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C64450"/>
    <w:rPr>
      <w:rFonts w:asciiTheme="majorHAnsi" w:eastAsiaTheme="majorEastAsia" w:hAnsiTheme="majorHAnsi" w:cstheme="majorBidi"/>
      <w:color w:val="2F5496" w:themeColor="accent1" w:themeShade="BF"/>
      <w:sz w:val="32"/>
      <w:szCs w:val="32"/>
    </w:rPr>
  </w:style>
  <w:style w:type="paragraph" w:customStyle="1" w:styleId="intro">
    <w:name w:val="intro"/>
    <w:basedOn w:val="Normal"/>
    <w:rsid w:val="00C6445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C64450"/>
    <w:rPr>
      <w:i/>
      <w:iCs/>
    </w:rPr>
  </w:style>
  <w:style w:type="paragraph" w:styleId="NormalWeb">
    <w:name w:val="Normal (Web)"/>
    <w:basedOn w:val="Normal"/>
    <w:uiPriority w:val="99"/>
    <w:semiHidden/>
    <w:unhideWhenUsed/>
    <w:rsid w:val="00C6445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64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8325">
      <w:bodyDiv w:val="1"/>
      <w:marLeft w:val="0"/>
      <w:marRight w:val="0"/>
      <w:marTop w:val="0"/>
      <w:marBottom w:val="0"/>
      <w:divBdr>
        <w:top w:val="none" w:sz="0" w:space="0" w:color="auto"/>
        <w:left w:val="none" w:sz="0" w:space="0" w:color="auto"/>
        <w:bottom w:val="none" w:sz="0" w:space="0" w:color="auto"/>
        <w:right w:val="none" w:sz="0" w:space="0" w:color="auto"/>
      </w:divBdr>
      <w:divsChild>
        <w:div w:id="996424633">
          <w:marLeft w:val="0"/>
          <w:marRight w:val="0"/>
          <w:marTop w:val="0"/>
          <w:marBottom w:val="0"/>
          <w:divBdr>
            <w:top w:val="none" w:sz="0" w:space="0" w:color="auto"/>
            <w:left w:val="none" w:sz="0" w:space="0" w:color="auto"/>
            <w:bottom w:val="none" w:sz="0" w:space="0" w:color="auto"/>
            <w:right w:val="none" w:sz="0" w:space="0" w:color="auto"/>
          </w:divBdr>
          <w:divsChild>
            <w:div w:id="1323582240">
              <w:marLeft w:val="0"/>
              <w:marRight w:val="0"/>
              <w:marTop w:val="0"/>
              <w:marBottom w:val="0"/>
              <w:divBdr>
                <w:top w:val="none" w:sz="0" w:space="0" w:color="auto"/>
                <w:left w:val="none" w:sz="0" w:space="0" w:color="auto"/>
                <w:bottom w:val="none" w:sz="0" w:space="0" w:color="auto"/>
                <w:right w:val="none" w:sz="0" w:space="0" w:color="auto"/>
              </w:divBdr>
              <w:divsChild>
                <w:div w:id="265116800">
                  <w:marLeft w:val="0"/>
                  <w:marRight w:val="0"/>
                  <w:marTop w:val="0"/>
                  <w:marBottom w:val="0"/>
                  <w:divBdr>
                    <w:top w:val="none" w:sz="0" w:space="0" w:color="auto"/>
                    <w:left w:val="none" w:sz="0" w:space="0" w:color="auto"/>
                    <w:bottom w:val="none" w:sz="0" w:space="0" w:color="auto"/>
                    <w:right w:val="none" w:sz="0" w:space="0" w:color="auto"/>
                  </w:divBdr>
                  <w:divsChild>
                    <w:div w:id="1624269938">
                      <w:marLeft w:val="0"/>
                      <w:marRight w:val="0"/>
                      <w:marTop w:val="0"/>
                      <w:marBottom w:val="0"/>
                      <w:divBdr>
                        <w:top w:val="none" w:sz="0" w:space="0" w:color="auto"/>
                        <w:left w:val="none" w:sz="0" w:space="0" w:color="auto"/>
                        <w:bottom w:val="none" w:sz="0" w:space="0" w:color="auto"/>
                        <w:right w:val="none" w:sz="0" w:space="0" w:color="auto"/>
                      </w:divBdr>
                      <w:divsChild>
                        <w:div w:id="444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25528">
          <w:marLeft w:val="0"/>
          <w:marRight w:val="0"/>
          <w:marTop w:val="0"/>
          <w:marBottom w:val="0"/>
          <w:divBdr>
            <w:top w:val="none" w:sz="0" w:space="0" w:color="auto"/>
            <w:left w:val="none" w:sz="0" w:space="0" w:color="auto"/>
            <w:bottom w:val="none" w:sz="0" w:space="0" w:color="auto"/>
            <w:right w:val="none" w:sz="0" w:space="0" w:color="auto"/>
          </w:divBdr>
          <w:divsChild>
            <w:div w:id="1318268570">
              <w:marLeft w:val="0"/>
              <w:marRight w:val="0"/>
              <w:marTop w:val="0"/>
              <w:marBottom w:val="0"/>
              <w:divBdr>
                <w:top w:val="none" w:sz="0" w:space="0" w:color="auto"/>
                <w:left w:val="none" w:sz="0" w:space="0" w:color="auto"/>
                <w:bottom w:val="none" w:sz="0" w:space="0" w:color="auto"/>
                <w:right w:val="none" w:sz="0" w:space="0" w:color="auto"/>
              </w:divBdr>
            </w:div>
          </w:divsChild>
        </w:div>
        <w:div w:id="1402748119">
          <w:marLeft w:val="0"/>
          <w:marRight w:val="0"/>
          <w:marTop w:val="0"/>
          <w:marBottom w:val="0"/>
          <w:divBdr>
            <w:top w:val="none" w:sz="0" w:space="0" w:color="auto"/>
            <w:left w:val="none" w:sz="0" w:space="0" w:color="auto"/>
            <w:bottom w:val="none" w:sz="0" w:space="0" w:color="auto"/>
            <w:right w:val="none" w:sz="0" w:space="0" w:color="auto"/>
          </w:divBdr>
          <w:divsChild>
            <w:div w:id="382405742">
              <w:marLeft w:val="0"/>
              <w:marRight w:val="0"/>
              <w:marTop w:val="0"/>
              <w:marBottom w:val="0"/>
              <w:divBdr>
                <w:top w:val="none" w:sz="0" w:space="0" w:color="auto"/>
                <w:left w:val="none" w:sz="0" w:space="0" w:color="auto"/>
                <w:bottom w:val="none" w:sz="0" w:space="0" w:color="auto"/>
                <w:right w:val="none" w:sz="0" w:space="0" w:color="auto"/>
              </w:divBdr>
              <w:divsChild>
                <w:div w:id="300885415">
                  <w:marLeft w:val="0"/>
                  <w:marRight w:val="0"/>
                  <w:marTop w:val="0"/>
                  <w:marBottom w:val="0"/>
                  <w:divBdr>
                    <w:top w:val="none" w:sz="0" w:space="0" w:color="auto"/>
                    <w:left w:val="none" w:sz="0" w:space="0" w:color="auto"/>
                    <w:bottom w:val="none" w:sz="0" w:space="0" w:color="auto"/>
                    <w:right w:val="none" w:sz="0" w:space="0" w:color="auto"/>
                  </w:divBdr>
                  <w:divsChild>
                    <w:div w:id="1870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nero.com/noticias/crisis-economica/5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ly152@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697</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jaider porras diaz</dc:creator>
  <cp:keywords/>
  <dc:description/>
  <cp:lastModifiedBy>jaider porras diaz</cp:lastModifiedBy>
  <cp:revision>6</cp:revision>
  <dcterms:created xsi:type="dcterms:W3CDTF">2020-05-04T00:16:00Z</dcterms:created>
  <dcterms:modified xsi:type="dcterms:W3CDTF">2020-05-04T01:25:00Z</dcterms:modified>
</cp:coreProperties>
</file>